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ЗАТВЕРДЖУЮ</w:t>
      </w: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Директор ЦНТТУМ</w:t>
      </w: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_______  І.В. Сербенюк </w:t>
      </w: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</w:t>
      </w:r>
    </w:p>
    <w:p w:rsidR="007B79D8" w:rsidRDefault="007B79D8" w:rsidP="007B79D8">
      <w:pPr>
        <w:rPr>
          <w:color w:val="171717" w:themeColor="background2" w:themeShade="1A"/>
        </w:rPr>
      </w:pPr>
    </w:p>
    <w:p w:rsidR="007B79D8" w:rsidRDefault="007B79D8" w:rsidP="007B79D8">
      <w:pPr>
        <w:jc w:val="center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Акт  № 6</w:t>
      </w:r>
    </w:p>
    <w:p w:rsidR="007B79D8" w:rsidRDefault="007B79D8" w:rsidP="007B79D8">
      <w:pPr>
        <w:jc w:val="center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на оприбуткування спонсорської допомоги від </w:t>
      </w:r>
      <w:r w:rsidRPr="00D05D56">
        <w:rPr>
          <w:b/>
          <w:color w:val="171717" w:themeColor="background2" w:themeShade="1A"/>
          <w:u w:val="single"/>
        </w:rPr>
        <w:t>07.0</w:t>
      </w:r>
      <w:r>
        <w:rPr>
          <w:b/>
          <w:color w:val="171717" w:themeColor="background2" w:themeShade="1A"/>
          <w:u w:val="single"/>
        </w:rPr>
        <w:t>9</w:t>
      </w:r>
      <w:r w:rsidRPr="00D05D56">
        <w:rPr>
          <w:b/>
          <w:color w:val="171717" w:themeColor="background2" w:themeShade="1A"/>
          <w:u w:val="single"/>
        </w:rPr>
        <w:t>.2017</w:t>
      </w:r>
    </w:p>
    <w:tbl>
      <w:tblPr>
        <w:tblpPr w:leftFromText="180" w:rightFromText="180" w:bottomFromText="160" w:vertAnchor="text" w:horzAnchor="margin" w:tblpXSpec="center" w:tblpY="1018"/>
        <w:tblOverlap w:val="never"/>
        <w:tblW w:w="10282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6" w:space="0" w:color="171717" w:themeColor="background2" w:themeShade="1A"/>
          <w:insideV w:val="single" w:sz="6" w:space="0" w:color="171717" w:themeColor="background2" w:themeShade="1A"/>
        </w:tblBorders>
        <w:tblLook w:val="01E0" w:firstRow="1" w:lastRow="1" w:firstColumn="1" w:lastColumn="1" w:noHBand="0" w:noVBand="0"/>
      </w:tblPr>
      <w:tblGrid>
        <w:gridCol w:w="607"/>
        <w:gridCol w:w="3832"/>
        <w:gridCol w:w="1563"/>
        <w:gridCol w:w="1288"/>
        <w:gridCol w:w="1403"/>
        <w:gridCol w:w="1589"/>
      </w:tblGrid>
      <w:tr w:rsidR="007B79D8" w:rsidRPr="00795D80" w:rsidTr="0034017C">
        <w:tc>
          <w:tcPr>
            <w:tcW w:w="607" w:type="dxa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 w:rsidRPr="00795D80">
              <w:rPr>
                <w:color w:val="171717" w:themeColor="background2" w:themeShade="1A"/>
                <w:lang w:eastAsia="en-US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 w:rsidRPr="00795D80">
              <w:rPr>
                <w:color w:val="171717" w:themeColor="background2" w:themeShade="1A"/>
                <w:lang w:eastAsia="en-US"/>
              </w:rPr>
              <w:t>Найменування</w:t>
            </w:r>
          </w:p>
        </w:tc>
        <w:tc>
          <w:tcPr>
            <w:tcW w:w="156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 w:rsidRPr="00795D80">
              <w:rPr>
                <w:color w:val="171717" w:themeColor="background2" w:themeShade="1A"/>
                <w:lang w:eastAsia="en-US"/>
              </w:rPr>
              <w:t>Одиниця вимірювання</w:t>
            </w:r>
          </w:p>
        </w:tc>
        <w:tc>
          <w:tcPr>
            <w:tcW w:w="1288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 w:rsidRPr="00795D80">
              <w:rPr>
                <w:color w:val="171717" w:themeColor="background2" w:themeShade="1A"/>
                <w:lang w:eastAsia="en-US"/>
              </w:rPr>
              <w:t>Кількість</w:t>
            </w:r>
          </w:p>
        </w:tc>
        <w:tc>
          <w:tcPr>
            <w:tcW w:w="140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 w:rsidRPr="00795D80">
              <w:rPr>
                <w:color w:val="171717" w:themeColor="background2" w:themeShade="1A"/>
                <w:lang w:eastAsia="en-US"/>
              </w:rPr>
              <w:t>Ціна</w:t>
            </w:r>
          </w:p>
        </w:tc>
        <w:tc>
          <w:tcPr>
            <w:tcW w:w="1589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  <w:hideMark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 w:rsidRPr="00795D80">
              <w:rPr>
                <w:color w:val="171717" w:themeColor="background2" w:themeShade="1A"/>
                <w:lang w:eastAsia="en-US"/>
              </w:rPr>
              <w:t>Сума</w:t>
            </w: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  <w:r w:rsidRPr="00812D91">
              <w:rPr>
                <w:color w:val="171717" w:themeColor="background2" w:themeShade="1A"/>
                <w:lang w:eastAsia="en-US"/>
              </w:rPr>
              <w:t>Акумулятор литий – полімерний 3,7</w:t>
            </w:r>
            <w:r w:rsidRPr="00812D91">
              <w:rPr>
                <w:color w:val="171717" w:themeColor="background2" w:themeShade="1A"/>
                <w:lang w:val="en-US" w:eastAsia="en-US"/>
              </w:rPr>
              <w:t>V</w:t>
            </w:r>
            <w:r w:rsidRPr="00812D91">
              <w:rPr>
                <w:color w:val="171717" w:themeColor="background2" w:themeShade="1A"/>
                <w:lang w:val="ru-RU" w:eastAsia="en-US"/>
              </w:rPr>
              <w:t xml:space="preserve"> 2000</w:t>
            </w:r>
            <w:proofErr w:type="spellStart"/>
            <w:r w:rsidRPr="00812D91">
              <w:rPr>
                <w:color w:val="171717" w:themeColor="background2" w:themeShade="1A"/>
                <w:lang w:val="en-US" w:eastAsia="en-US"/>
              </w:rPr>
              <w:t>mAh</w:t>
            </w:r>
            <w:proofErr w:type="spellEnd"/>
            <w:r w:rsidRPr="00812D91">
              <w:rPr>
                <w:color w:val="171717" w:themeColor="background2" w:themeShade="1A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124,08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124,08</w:t>
            </w: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rPr>
                <w:color w:val="171717" w:themeColor="background2" w:themeShade="1A"/>
                <w:lang w:val="en-US" w:eastAsia="en-US"/>
              </w:rPr>
            </w:pPr>
            <w:proofErr w:type="spellStart"/>
            <w:r w:rsidRPr="00812D91">
              <w:rPr>
                <w:color w:val="171717" w:themeColor="background2" w:themeShade="1A"/>
                <w:lang w:val="ru-RU" w:eastAsia="en-US"/>
              </w:rPr>
              <w:t>Двигун</w:t>
            </w:r>
            <w:proofErr w:type="spellEnd"/>
            <w:r w:rsidRPr="00812D91">
              <w:rPr>
                <w:color w:val="171717" w:themeColor="background2" w:themeShade="1A"/>
                <w:lang w:val="en-US" w:eastAsia="en-US"/>
              </w:rPr>
              <w:t xml:space="preserve"> - Rhino 610mah 2S 20C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en-US" w:eastAsia="en-US"/>
              </w:rPr>
            </w:pPr>
            <w:r>
              <w:rPr>
                <w:color w:val="171717" w:themeColor="background2" w:themeShade="1A"/>
                <w:lang w:val="en-US" w:eastAsia="en-US"/>
              </w:rPr>
              <w:t>264.00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val="en-US" w:eastAsia="en-US"/>
              </w:rPr>
              <w:t>264.00</w:t>
            </w: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rPr>
                <w:color w:val="171717" w:themeColor="background2" w:themeShade="1A"/>
                <w:lang w:val="en-US" w:eastAsia="en-US"/>
              </w:rPr>
            </w:pPr>
            <w:proofErr w:type="spellStart"/>
            <w:r w:rsidRPr="00812D91">
              <w:rPr>
                <w:color w:val="171717" w:themeColor="background2" w:themeShade="1A"/>
                <w:lang w:val="ru-RU" w:eastAsia="en-US"/>
              </w:rPr>
              <w:t>Приймач</w:t>
            </w:r>
            <w:proofErr w:type="spellEnd"/>
            <w:r w:rsidRPr="00812D91">
              <w:rPr>
                <w:color w:val="171717" w:themeColor="background2" w:themeShade="1A"/>
                <w:lang w:val="ru-RU" w:eastAsia="en-US"/>
              </w:rPr>
              <w:t xml:space="preserve"> </w:t>
            </w:r>
            <w:r w:rsidRPr="00812D91">
              <w:rPr>
                <w:color w:val="171717" w:themeColor="background2" w:themeShade="1A"/>
                <w:lang w:val="en-US" w:eastAsia="en-US"/>
              </w:rPr>
              <w:t>Hobby King 2.4Ghz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en-US" w:eastAsia="en-US"/>
              </w:rPr>
            </w:pPr>
            <w:r>
              <w:rPr>
                <w:color w:val="171717" w:themeColor="background2" w:themeShade="1A"/>
                <w:lang w:val="en-US" w:eastAsia="en-US"/>
              </w:rPr>
              <w:t>398.00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en-US" w:eastAsia="en-US"/>
              </w:rPr>
            </w:pPr>
            <w:r>
              <w:rPr>
                <w:color w:val="171717" w:themeColor="background2" w:themeShade="1A"/>
                <w:lang w:val="en-US" w:eastAsia="en-US"/>
              </w:rPr>
              <w:t>398.00</w:t>
            </w: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E5CF4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8E5CF4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12D91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795D80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8D5C19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795D80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ind w:left="14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795D80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795D80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795D80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val="ru-RU"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  <w:tr w:rsidR="007B79D8" w:rsidRPr="00795D80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795D80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lang w:eastAsia="en-US"/>
              </w:rPr>
            </w:pPr>
          </w:p>
        </w:tc>
      </w:tr>
    </w:tbl>
    <w:p w:rsidR="007B79D8" w:rsidRDefault="007B79D8" w:rsidP="007B79D8">
      <w:pPr>
        <w:widowControl w:val="0"/>
        <w:autoSpaceDE w:val="0"/>
        <w:autoSpaceDN w:val="0"/>
        <w:adjustRightInd w:val="0"/>
        <w:spacing w:after="200" w:line="276" w:lineRule="auto"/>
        <w:ind w:left="284" w:firstLine="282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Ми, комісія в складі:  голови комісії  - Доброва Л.Л., методист закладу; члени комісії – Нужна К.В., Архіпова Т.Г. керівники гуртків, відповідно до  наказу № 31  від 01.04.2017 по ЦНТТУМ, просимо оприбуткувати спонсорську допомогу у вигляді:</w:t>
      </w:r>
    </w:p>
    <w:p w:rsidR="007B79D8" w:rsidRDefault="007B79D8" w:rsidP="007B79D8">
      <w:pPr>
        <w:shd w:val="clear" w:color="auto" w:fill="FFFFFF"/>
        <w:tabs>
          <w:tab w:val="left" w:leader="underscore" w:pos="2390"/>
        </w:tabs>
        <w:jc w:val="both"/>
        <w:rPr>
          <w:color w:val="171717" w:themeColor="background2" w:themeShade="1A"/>
          <w:sz w:val="28"/>
        </w:rPr>
      </w:pPr>
      <w:r>
        <w:rPr>
          <w:color w:val="171717" w:themeColor="background2" w:themeShade="1A"/>
          <w:sz w:val="28"/>
        </w:rPr>
        <w:t xml:space="preserve">  </w:t>
      </w:r>
    </w:p>
    <w:p w:rsidR="007B79D8" w:rsidRDefault="007B79D8" w:rsidP="007B79D8">
      <w:pPr>
        <w:ind w:right="168"/>
        <w:jc w:val="both"/>
        <w:rPr>
          <w:color w:val="171717" w:themeColor="background2" w:themeShade="1A"/>
          <w:u w:val="single"/>
        </w:rPr>
      </w:pPr>
      <w:r>
        <w:rPr>
          <w:b/>
          <w:color w:val="171717" w:themeColor="background2" w:themeShade="1A"/>
          <w:u w:val="single"/>
        </w:rPr>
        <w:t>Загальна сума:</w:t>
      </w:r>
      <w:r>
        <w:rPr>
          <w:color w:val="171717" w:themeColor="background2" w:themeShade="1A"/>
          <w:u w:val="single"/>
        </w:rPr>
        <w:t xml:space="preserve"> 786,08 (сімсот вісімдесят шість грн., 08 коп.)</w:t>
      </w:r>
    </w:p>
    <w:p w:rsidR="007B79D8" w:rsidRDefault="007B79D8" w:rsidP="007B79D8">
      <w:pPr>
        <w:ind w:right="168"/>
        <w:jc w:val="both"/>
        <w:rPr>
          <w:color w:val="171717" w:themeColor="background2" w:themeShade="1A"/>
          <w:u w:val="single"/>
        </w:rPr>
      </w:pPr>
    </w:p>
    <w:p w:rsidR="007B79D8" w:rsidRDefault="007B79D8" w:rsidP="007B79D8">
      <w:p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  <w:sz w:val="28"/>
        </w:rPr>
        <w:t xml:space="preserve">                                                                             </w:t>
      </w:r>
      <w:r>
        <w:rPr>
          <w:color w:val="171717" w:themeColor="background2" w:themeShade="1A"/>
        </w:rPr>
        <w:t>____________</w:t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  <w:t xml:space="preserve">__   Л.Л. Доброва </w:t>
      </w:r>
    </w:p>
    <w:p w:rsidR="007B79D8" w:rsidRDefault="007B79D8" w:rsidP="007B79D8">
      <w:p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______________   К.В. Нужна   </w:t>
      </w:r>
    </w:p>
    <w:p w:rsidR="007B79D8" w:rsidRDefault="007B79D8" w:rsidP="007B79D8">
      <w:pPr>
        <w:spacing w:line="360" w:lineRule="auto"/>
        <w:ind w:right="-7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______________   Т. Г. Архіпова </w:t>
      </w: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</w:t>
      </w:r>
    </w:p>
    <w:p w:rsidR="007B79D8" w:rsidRDefault="007B79D8" w:rsidP="007B79D8">
      <w:pPr>
        <w:rPr>
          <w:color w:val="171717" w:themeColor="background2" w:themeShade="1A"/>
        </w:rPr>
      </w:pPr>
    </w:p>
    <w:p w:rsidR="007B79D8" w:rsidRDefault="007B79D8" w:rsidP="007B79D8">
      <w:pPr>
        <w:rPr>
          <w:color w:val="171717" w:themeColor="background2" w:themeShade="1A"/>
        </w:rPr>
      </w:pPr>
    </w:p>
    <w:p w:rsidR="007B79D8" w:rsidRDefault="007B79D8" w:rsidP="007B79D8">
      <w:pPr>
        <w:rPr>
          <w:color w:val="171717" w:themeColor="background2" w:themeShade="1A"/>
        </w:rPr>
      </w:pPr>
    </w:p>
    <w:p w:rsidR="007B79D8" w:rsidRDefault="007B79D8" w:rsidP="007B79D8">
      <w:pPr>
        <w:rPr>
          <w:color w:val="171717" w:themeColor="background2" w:themeShade="1A"/>
        </w:rPr>
      </w:pP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lastRenderedPageBreak/>
        <w:t xml:space="preserve">                                                                                                             ЗАТВЕРДЖУЮ</w:t>
      </w: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Директор ЦНТТУМ</w:t>
      </w: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                   _______  І.В. Сербенюк </w:t>
      </w:r>
    </w:p>
    <w:p w:rsidR="007B79D8" w:rsidRDefault="007B79D8" w:rsidP="007B79D8">
      <w:pPr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</w:t>
      </w:r>
    </w:p>
    <w:p w:rsidR="007B79D8" w:rsidRDefault="007B79D8" w:rsidP="007B79D8">
      <w:pPr>
        <w:rPr>
          <w:color w:val="171717" w:themeColor="background2" w:themeShade="1A"/>
        </w:rPr>
      </w:pPr>
    </w:p>
    <w:p w:rsidR="007B79D8" w:rsidRDefault="007B79D8" w:rsidP="007B79D8">
      <w:pPr>
        <w:jc w:val="center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Акт  № 7</w:t>
      </w:r>
    </w:p>
    <w:p w:rsidR="007B79D8" w:rsidRDefault="007B79D8" w:rsidP="007B79D8">
      <w:pPr>
        <w:jc w:val="center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на оприбуткування спонсорської допомоги від </w:t>
      </w:r>
      <w:r w:rsidRPr="00D05D56">
        <w:rPr>
          <w:b/>
          <w:color w:val="171717" w:themeColor="background2" w:themeShade="1A"/>
          <w:u w:val="single"/>
        </w:rPr>
        <w:t>07.0</w:t>
      </w:r>
      <w:r>
        <w:rPr>
          <w:b/>
          <w:color w:val="171717" w:themeColor="background2" w:themeShade="1A"/>
          <w:u w:val="single"/>
        </w:rPr>
        <w:t>9</w:t>
      </w:r>
      <w:r w:rsidRPr="00D05D56">
        <w:rPr>
          <w:b/>
          <w:color w:val="171717" w:themeColor="background2" w:themeShade="1A"/>
          <w:u w:val="single"/>
        </w:rPr>
        <w:t>.2017</w:t>
      </w:r>
    </w:p>
    <w:tbl>
      <w:tblPr>
        <w:tblpPr w:leftFromText="180" w:rightFromText="180" w:bottomFromText="160" w:vertAnchor="text" w:horzAnchor="margin" w:tblpXSpec="center" w:tblpY="1018"/>
        <w:tblOverlap w:val="never"/>
        <w:tblW w:w="10282" w:type="dxa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6" w:space="0" w:color="171717" w:themeColor="background2" w:themeShade="1A"/>
          <w:insideV w:val="single" w:sz="6" w:space="0" w:color="171717" w:themeColor="background2" w:themeShade="1A"/>
        </w:tblBorders>
        <w:tblLook w:val="01E0" w:firstRow="1" w:lastRow="1" w:firstColumn="1" w:lastColumn="1" w:noHBand="0" w:noVBand="0"/>
      </w:tblPr>
      <w:tblGrid>
        <w:gridCol w:w="607"/>
        <w:gridCol w:w="3832"/>
        <w:gridCol w:w="1563"/>
        <w:gridCol w:w="1288"/>
        <w:gridCol w:w="1403"/>
        <w:gridCol w:w="1589"/>
      </w:tblGrid>
      <w:tr w:rsidR="007B79D8" w:rsidRPr="00BE0519" w:rsidTr="0034017C">
        <w:tc>
          <w:tcPr>
            <w:tcW w:w="607" w:type="dxa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32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Найменування</w:t>
            </w:r>
          </w:p>
        </w:tc>
        <w:tc>
          <w:tcPr>
            <w:tcW w:w="156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Одиниця вимірювання</w:t>
            </w:r>
          </w:p>
        </w:tc>
        <w:tc>
          <w:tcPr>
            <w:tcW w:w="1288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Кількість</w:t>
            </w:r>
          </w:p>
        </w:tc>
        <w:tc>
          <w:tcPr>
            <w:tcW w:w="1403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  <w:hideMark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Ціна</w:t>
            </w:r>
          </w:p>
        </w:tc>
        <w:tc>
          <w:tcPr>
            <w:tcW w:w="1589" w:type="dxa"/>
            <w:tcBorders>
              <w:top w:val="single" w:sz="4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  <w:hideMark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Сума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Цемент ПЦ-400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114,00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val="en-US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Цемент ПЦ-400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45,90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91,80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Вапно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color w:val="171717" w:themeColor="background2" w:themeShade="1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color w:val="171717" w:themeColor="background2" w:themeShade="1A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48,00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Паста вапняна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color w:val="171717" w:themeColor="background2" w:themeShade="1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color w:val="171717" w:themeColor="background2" w:themeShade="1A"/>
                <w:sz w:val="22"/>
                <w:szCs w:val="22"/>
                <w:lang w:eastAsia="en-US"/>
              </w:rPr>
              <w:t>4</w:t>
            </w: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32,00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Фарба ультра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90,00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90,00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Фарба емаль-біла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492,00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Фарба  емаль-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коричн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345,00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Фарба Еко-фасад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340,00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340,00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Фарба ПФ-116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164,00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164,00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Шпаклівка старт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60,00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Шпаклівка «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Мастер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 ІІ»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4,16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104,00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Грунтівка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proofErr w:type="gramStart"/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л</w:t>
            </w:r>
            <w:proofErr w:type="gramEnd"/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13,00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13,00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Багет С-30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11,00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121,00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Паста 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колор</w:t>
            </w:r>
            <w:proofErr w:type="spellEnd"/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19,00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Розчинник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27,00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27,00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Ф/П 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ромстар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м/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273,00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Клей 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кмц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90,00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Шпалера 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Лейла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рулон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67,00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603,00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Шпалера Грація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рулон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171,00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Серцевина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замочна</w:t>
            </w:r>
            <w:proofErr w:type="spellEnd"/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40,00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Серпянка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26,00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26,00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Лак аерозоль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52,00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52,00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Піна монтажна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proofErr w:type="gramStart"/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шт</w:t>
            </w:r>
            <w:proofErr w:type="gramEnd"/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80,00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Валик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76,00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pStyle w:val="a3"/>
              <w:spacing w:line="276" w:lineRule="auto"/>
              <w:ind w:left="502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b/>
                <w:color w:val="171717" w:themeColor="background2" w:themeShade="1A"/>
                <w:sz w:val="22"/>
                <w:szCs w:val="22"/>
                <w:lang w:eastAsia="en-US"/>
              </w:rPr>
              <w:t>Канцтовари: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Папір д/пастелі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28,00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А-4 </w:t>
            </w:r>
            <w:r w:rsidRPr="00BE0519">
              <w:rPr>
                <w:color w:val="171717" w:themeColor="background2" w:themeShade="1A"/>
                <w:sz w:val="22"/>
                <w:szCs w:val="22"/>
                <w:lang w:val="en-US" w:eastAsia="en-US"/>
              </w:rPr>
              <w:t xml:space="preserve">Color </w:t>
            </w: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яскрава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32,3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А-4 </w:t>
            </w:r>
            <w:proofErr w:type="spellStart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акв</w:t>
            </w:r>
            <w:proofErr w:type="spellEnd"/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19,7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А-4 </w:t>
            </w:r>
            <w:r w:rsidRPr="00BE0519">
              <w:rPr>
                <w:color w:val="171717" w:themeColor="background2" w:themeShade="1A"/>
                <w:sz w:val="22"/>
                <w:szCs w:val="22"/>
                <w:lang w:val="en-US" w:eastAsia="en-US"/>
              </w:rPr>
              <w:t xml:space="preserve">Color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6,50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Папір А-4 </w:t>
            </w:r>
            <w:r w:rsidRPr="00BE0519">
              <w:rPr>
                <w:color w:val="171717" w:themeColor="background2" w:themeShade="1A"/>
                <w:sz w:val="22"/>
                <w:szCs w:val="22"/>
                <w:lang w:val="en-US" w:eastAsia="en-US"/>
              </w:rPr>
              <w:t xml:space="preserve">Color </w:t>
            </w: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темна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1,60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 xml:space="preserve">Фетр 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val="ru-RU"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38,20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38,20</w:t>
            </w:r>
          </w:p>
        </w:tc>
      </w:tr>
      <w:tr w:rsidR="007B79D8" w:rsidRPr="00BE0519" w:rsidTr="0034017C">
        <w:tc>
          <w:tcPr>
            <w:tcW w:w="607" w:type="dxa"/>
            <w:tcBorders>
              <w:top w:val="single" w:sz="6" w:space="0" w:color="171717" w:themeColor="background2" w:themeShade="1A"/>
              <w:left w:val="single" w:sz="4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7B79D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</w:p>
        </w:tc>
        <w:tc>
          <w:tcPr>
            <w:tcW w:w="3832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156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88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6" w:space="0" w:color="171717" w:themeColor="background2" w:themeShade="1A"/>
            </w:tcBorders>
            <w:vAlign w:val="center"/>
          </w:tcPr>
          <w:p w:rsidR="007B79D8" w:rsidRPr="00BE0519" w:rsidRDefault="007B79D8" w:rsidP="0034017C">
            <w:pPr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589" w:type="dxa"/>
            <w:tcBorders>
              <w:top w:val="single" w:sz="6" w:space="0" w:color="171717" w:themeColor="background2" w:themeShade="1A"/>
              <w:left w:val="single" w:sz="6" w:space="0" w:color="171717" w:themeColor="background2" w:themeShade="1A"/>
              <w:bottom w:val="single" w:sz="6" w:space="0" w:color="171717" w:themeColor="background2" w:themeShade="1A"/>
              <w:right w:val="single" w:sz="4" w:space="0" w:color="171717" w:themeColor="background2" w:themeShade="1A"/>
            </w:tcBorders>
          </w:tcPr>
          <w:p w:rsidR="007B79D8" w:rsidRPr="00BE0519" w:rsidRDefault="007B79D8" w:rsidP="0034017C">
            <w:pPr>
              <w:shd w:val="clear" w:color="auto" w:fill="FFFFFF"/>
              <w:spacing w:line="276" w:lineRule="auto"/>
              <w:jc w:val="center"/>
              <w:rPr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BE0519">
              <w:rPr>
                <w:color w:val="171717" w:themeColor="background2" w:themeShade="1A"/>
                <w:sz w:val="22"/>
                <w:szCs w:val="22"/>
                <w:lang w:eastAsia="en-US"/>
              </w:rPr>
              <w:t>36,00</w:t>
            </w:r>
          </w:p>
        </w:tc>
      </w:tr>
    </w:tbl>
    <w:p w:rsidR="007B79D8" w:rsidRDefault="007B79D8" w:rsidP="007B79D8">
      <w:pPr>
        <w:widowControl w:val="0"/>
        <w:autoSpaceDE w:val="0"/>
        <w:autoSpaceDN w:val="0"/>
        <w:adjustRightInd w:val="0"/>
        <w:spacing w:after="200" w:line="276" w:lineRule="auto"/>
        <w:ind w:left="-567" w:firstLine="567"/>
        <w:rPr>
          <w:color w:val="171717" w:themeColor="background2" w:themeShade="1A"/>
        </w:rPr>
      </w:pPr>
      <w:r>
        <w:rPr>
          <w:color w:val="171717" w:themeColor="background2" w:themeShade="1A"/>
        </w:rPr>
        <w:t>Ми, комісія в складі:  голови комісії  - Доброва Л.Л., методист закладу; члени комісії –Нужна К.В., Архіпова Т.Г. керівники гуртків, відповідно до  наказу № 31  від 01.04.2017 по ЦНТТУМ, просимо оприбуткувати спонсорську допомогу у вигляді:</w:t>
      </w:r>
    </w:p>
    <w:p w:rsidR="007B79D8" w:rsidRDefault="007B79D8" w:rsidP="007B79D8">
      <w:pPr>
        <w:shd w:val="clear" w:color="auto" w:fill="FFFFFF"/>
        <w:tabs>
          <w:tab w:val="left" w:leader="underscore" w:pos="2390"/>
        </w:tabs>
        <w:jc w:val="both"/>
        <w:rPr>
          <w:color w:val="171717" w:themeColor="background2" w:themeShade="1A"/>
          <w:sz w:val="28"/>
        </w:rPr>
      </w:pPr>
      <w:r>
        <w:rPr>
          <w:color w:val="171717" w:themeColor="background2" w:themeShade="1A"/>
          <w:sz w:val="28"/>
        </w:rPr>
        <w:t xml:space="preserve">  </w:t>
      </w:r>
    </w:p>
    <w:p w:rsidR="007B79D8" w:rsidRDefault="007B79D8" w:rsidP="007B79D8">
      <w:pPr>
        <w:ind w:right="168"/>
        <w:jc w:val="both"/>
        <w:rPr>
          <w:color w:val="171717" w:themeColor="background2" w:themeShade="1A"/>
          <w:u w:val="single"/>
        </w:rPr>
      </w:pPr>
      <w:r>
        <w:rPr>
          <w:b/>
          <w:color w:val="171717" w:themeColor="background2" w:themeShade="1A"/>
          <w:u w:val="single"/>
        </w:rPr>
        <w:t>Загальна сума:</w:t>
      </w:r>
      <w:r>
        <w:rPr>
          <w:color w:val="171717" w:themeColor="background2" w:themeShade="1A"/>
          <w:u w:val="single"/>
        </w:rPr>
        <w:t xml:space="preserve"> 3197,8 (три тисячі сто дев’яносто сім грн., 80 коп.)</w:t>
      </w:r>
    </w:p>
    <w:p w:rsidR="007B79D8" w:rsidRDefault="007B79D8" w:rsidP="007B79D8">
      <w:pPr>
        <w:ind w:right="168"/>
        <w:jc w:val="both"/>
        <w:rPr>
          <w:color w:val="171717" w:themeColor="background2" w:themeShade="1A"/>
          <w:u w:val="single"/>
        </w:rPr>
      </w:pPr>
    </w:p>
    <w:p w:rsidR="007B79D8" w:rsidRDefault="007B79D8" w:rsidP="007B79D8">
      <w:p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  <w:sz w:val="28"/>
        </w:rPr>
        <w:t xml:space="preserve">                                                                             </w:t>
      </w:r>
      <w:r>
        <w:rPr>
          <w:color w:val="171717" w:themeColor="background2" w:themeShade="1A"/>
        </w:rPr>
        <w:t>____________</w:t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</w:r>
      <w:r>
        <w:rPr>
          <w:color w:val="171717" w:themeColor="background2" w:themeShade="1A"/>
        </w:rPr>
        <w:softHyphen/>
        <w:t xml:space="preserve">__   Л.Л. Доброва </w:t>
      </w:r>
    </w:p>
    <w:p w:rsidR="007B79D8" w:rsidRDefault="007B79D8" w:rsidP="007B79D8">
      <w:pPr>
        <w:spacing w:line="360" w:lineRule="auto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______________   К.В. Нужна   </w:t>
      </w:r>
    </w:p>
    <w:p w:rsidR="007B79D8" w:rsidRDefault="007B79D8" w:rsidP="007B79D8">
      <w:pPr>
        <w:spacing w:line="360" w:lineRule="auto"/>
        <w:ind w:right="-7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                                                                          ______________   Т. Г. Архіпова </w:t>
      </w:r>
    </w:p>
    <w:p w:rsidR="007B79D8" w:rsidRDefault="007B79D8" w:rsidP="007B79D8"/>
    <w:p w:rsidR="007B79D8" w:rsidRDefault="007B79D8" w:rsidP="007B79D8"/>
    <w:p w:rsidR="007B79D8" w:rsidRDefault="007B79D8" w:rsidP="007B79D8"/>
    <w:p w:rsidR="007B79D8" w:rsidRDefault="007B79D8" w:rsidP="007B79D8"/>
    <w:p w:rsidR="003541AF" w:rsidRDefault="003541AF">
      <w:bookmarkStart w:id="0" w:name="_GoBack"/>
      <w:bookmarkEnd w:id="0"/>
    </w:p>
    <w:sectPr w:rsidR="003541AF" w:rsidSect="00BE05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6C64"/>
    <w:multiLevelType w:val="hybridMultilevel"/>
    <w:tmpl w:val="AED25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B91374"/>
    <w:multiLevelType w:val="hybridMultilevel"/>
    <w:tmpl w:val="874A86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C"/>
    <w:rsid w:val="00043C2B"/>
    <w:rsid w:val="003541AF"/>
    <w:rsid w:val="007B79D8"/>
    <w:rsid w:val="00B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7934-8BB2-41E1-B385-F508690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2017-11-03T07:46:00Z</dcterms:created>
  <dcterms:modified xsi:type="dcterms:W3CDTF">2017-11-03T07:46:00Z</dcterms:modified>
</cp:coreProperties>
</file>