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7F" w:rsidRPr="00224581" w:rsidRDefault="008E5A7F" w:rsidP="008E5A7F">
      <w:pPr>
        <w:widowControl w:val="0"/>
        <w:spacing w:after="0"/>
        <w:ind w:left="283" w:right="-384"/>
        <w:jc w:val="center"/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sz w:val="28"/>
          <w:szCs w:val="28"/>
        </w:rPr>
        <w:t>Управління освіти Первомайської міської ради</w:t>
      </w:r>
    </w:p>
    <w:p w:rsidR="008E5A7F" w:rsidRPr="00224581" w:rsidRDefault="008E5A7F" w:rsidP="008E5A7F">
      <w:pPr>
        <w:widowControl w:val="0"/>
        <w:spacing w:after="0"/>
        <w:ind w:left="283" w:right="-384"/>
        <w:jc w:val="center"/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sz w:val="28"/>
          <w:szCs w:val="28"/>
        </w:rPr>
        <w:t>Міський методичний кабінет</w:t>
      </w:r>
    </w:p>
    <w:p w:rsidR="008E5A7F" w:rsidRPr="00224581" w:rsidRDefault="008E5A7F" w:rsidP="008E5A7F">
      <w:pPr>
        <w:widowControl w:val="0"/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sz w:val="28"/>
          <w:szCs w:val="28"/>
        </w:rPr>
        <w:t xml:space="preserve">Первомайський центр науково-технічної творчості учнівської молоді </w:t>
      </w:r>
    </w:p>
    <w:p w:rsidR="008E5A7F" w:rsidRPr="00224581" w:rsidRDefault="008E5A7F" w:rsidP="008E5A7F">
      <w:pPr>
        <w:widowControl w:val="0"/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widowControl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widowControl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widowControl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F04AC4" w:rsidRDefault="00F04AC4" w:rsidP="00F04AC4">
      <w:pPr>
        <w:widowControl w:val="0"/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sz w:val="28"/>
          <w:szCs w:val="28"/>
        </w:rPr>
        <w:t>ПОГОДЖЕНО                                                                 ЗАТВЕРДЖЕНО</w:t>
      </w:r>
    </w:p>
    <w:p w:rsidR="00F04AC4" w:rsidRDefault="00F04AC4" w:rsidP="00F04AC4">
      <w:pPr>
        <w:widowControl w:val="0"/>
        <w:spacing w:after="0"/>
        <w:ind w:left="283" w:right="-384" w:hanging="14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Протокол                                                                          Н</w:t>
      </w:r>
      <w:r w:rsidRPr="00224581">
        <w:rPr>
          <w:rFonts w:ascii="Times New Roman" w:hAnsi="Times New Roman" w:cs="Times New Roman"/>
          <w:sz w:val="28"/>
          <w:szCs w:val="28"/>
        </w:rPr>
        <w:t xml:space="preserve">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4581">
        <w:rPr>
          <w:rFonts w:ascii="Times New Roman" w:hAnsi="Times New Roman" w:cs="Times New Roman"/>
          <w:sz w:val="28"/>
          <w:szCs w:val="28"/>
        </w:rPr>
        <w:t>правління освіти</w:t>
      </w:r>
    </w:p>
    <w:p w:rsidR="00F04AC4" w:rsidRPr="00224581" w:rsidRDefault="00F04AC4" w:rsidP="00F04AC4">
      <w:pPr>
        <w:widowControl w:val="0"/>
        <w:spacing w:after="0"/>
        <w:ind w:left="283" w:right="-384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</w:t>
      </w:r>
      <w:r w:rsidRPr="00224581">
        <w:rPr>
          <w:rFonts w:ascii="Times New Roman" w:hAnsi="Times New Roman" w:cs="Times New Roman"/>
          <w:sz w:val="28"/>
          <w:szCs w:val="28"/>
        </w:rPr>
        <w:t>ауково-методично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24581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24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 2019</w:t>
      </w:r>
      <w:r w:rsidRPr="00C47D6C">
        <w:rPr>
          <w:rFonts w:ascii="Times New Roman" w:hAnsi="Times New Roman" w:cs="Times New Roman"/>
          <w:sz w:val="28"/>
          <w:szCs w:val="28"/>
          <w:lang w:val="uk-UA"/>
        </w:rPr>
        <w:t xml:space="preserve"> № ____</w:t>
      </w:r>
    </w:p>
    <w:p w:rsidR="00F04AC4" w:rsidRDefault="00F04AC4" w:rsidP="00F04AC4">
      <w:pPr>
        <w:widowControl w:val="0"/>
        <w:spacing w:after="0"/>
        <w:ind w:left="-142" w:right="-38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24581">
        <w:rPr>
          <w:rFonts w:ascii="Times New Roman" w:hAnsi="Times New Roman" w:cs="Times New Roman"/>
          <w:sz w:val="28"/>
          <w:szCs w:val="28"/>
        </w:rPr>
        <w:t xml:space="preserve">ММК управління освіти                                               </w:t>
      </w:r>
      <w:r w:rsidRPr="002245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C4" w:rsidRPr="00C47D6C" w:rsidRDefault="00F04AC4" w:rsidP="00F04AC4">
      <w:pPr>
        <w:widowControl w:val="0"/>
        <w:spacing w:after="0"/>
        <w:ind w:left="-142" w:right="-384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224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______________2019 № ___</w:t>
      </w:r>
      <w:r w:rsidRPr="00C47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A7F" w:rsidRPr="00F04AC4" w:rsidRDefault="008E5A7F" w:rsidP="008E5A7F">
      <w:pPr>
        <w:widowControl w:val="0"/>
        <w:spacing w:after="0"/>
        <w:ind w:lef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5A7F" w:rsidRPr="00224581" w:rsidRDefault="008E5A7F" w:rsidP="008E5A7F">
      <w:pPr>
        <w:widowControl w:val="0"/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8E5A7F" w:rsidRDefault="008E5A7F" w:rsidP="008E5A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A7F" w:rsidRDefault="008E5A7F" w:rsidP="008E5A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Default="008E5A7F" w:rsidP="008E5A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Адаптована н</w:t>
      </w:r>
      <w:r w:rsidRPr="00224581">
        <w:rPr>
          <w:rFonts w:ascii="Times New Roman" w:hAnsi="Times New Roman" w:cs="Times New Roman"/>
          <w:sz w:val="28"/>
          <w:szCs w:val="28"/>
        </w:rPr>
        <w:t xml:space="preserve">авчальна програма </w:t>
      </w:r>
    </w:p>
    <w:p w:rsidR="008E5A7F" w:rsidRPr="00224581" w:rsidRDefault="008E5A7F" w:rsidP="008E5A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sz w:val="28"/>
          <w:szCs w:val="28"/>
        </w:rPr>
        <w:t>з позашкільної освіти</w:t>
      </w:r>
    </w:p>
    <w:p w:rsidR="008E5A7F" w:rsidRPr="00224581" w:rsidRDefault="008E5A7F" w:rsidP="008E5A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предметно</w:t>
      </w:r>
      <w:r w:rsidRPr="00224581">
        <w:rPr>
          <w:rFonts w:ascii="Times New Roman" w:hAnsi="Times New Roman" w:cs="Times New Roman"/>
          <w:sz w:val="28"/>
          <w:szCs w:val="28"/>
        </w:rPr>
        <w:t>-технічного напряму</w:t>
      </w: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8E5A7F" w:rsidRDefault="008E5A7F" w:rsidP="008E5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«Експериментальна і теоретична фізика» </w:t>
      </w:r>
    </w:p>
    <w:p w:rsidR="008E5A7F" w:rsidRPr="00224581" w:rsidRDefault="008E5A7F" w:rsidP="008E5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58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24581">
        <w:rPr>
          <w:rFonts w:ascii="Times New Roman" w:hAnsi="Times New Roman" w:cs="Times New Roman"/>
          <w:sz w:val="28"/>
          <w:szCs w:val="28"/>
          <w:lang w:val="uk-UA"/>
        </w:rPr>
        <w:t xml:space="preserve"> роки навчання)</w:t>
      </w:r>
    </w:p>
    <w:p w:rsidR="008E5A7F" w:rsidRPr="00224581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A7F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581">
        <w:rPr>
          <w:rFonts w:ascii="Times New Roman" w:hAnsi="Times New Roman" w:cs="Times New Roman"/>
          <w:sz w:val="28"/>
          <w:szCs w:val="28"/>
        </w:rPr>
        <w:t xml:space="preserve">м. Первомайськ </w:t>
      </w:r>
      <w:proofErr w:type="gramStart"/>
      <w:r w:rsidRPr="00224581">
        <w:rPr>
          <w:rFonts w:ascii="Times New Roman" w:hAnsi="Times New Roman" w:cs="Times New Roman"/>
          <w:sz w:val="28"/>
          <w:szCs w:val="28"/>
        </w:rPr>
        <w:t>– 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End"/>
    </w:p>
    <w:p w:rsidR="008E5A7F" w:rsidRPr="00224581" w:rsidRDefault="008E5A7F" w:rsidP="008E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b/>
          <w:sz w:val="28"/>
          <w:szCs w:val="28"/>
        </w:rPr>
        <w:lastRenderedPageBreak/>
        <w:t>Укладач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2458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Свистунова Валентина Михайлівна, </w:t>
      </w:r>
      <w:r w:rsidRPr="00224581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581">
        <w:rPr>
          <w:rFonts w:ascii="Times New Roman" w:hAnsi="Times New Roman" w:cs="Times New Roman"/>
          <w:sz w:val="28"/>
          <w:szCs w:val="28"/>
        </w:rPr>
        <w:t>гуртк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581">
        <w:rPr>
          <w:rFonts w:ascii="Times New Roman" w:hAnsi="Times New Roman" w:cs="Times New Roman"/>
          <w:sz w:val="28"/>
          <w:szCs w:val="28"/>
        </w:rPr>
        <w:t>Первомайського центру науково-технічної творчості учнівської молоді</w:t>
      </w:r>
    </w:p>
    <w:p w:rsidR="008E5A7F" w:rsidRPr="00224581" w:rsidRDefault="008E5A7F" w:rsidP="008E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581">
        <w:rPr>
          <w:rFonts w:ascii="Times New Roman" w:hAnsi="Times New Roman" w:cs="Times New Roman"/>
          <w:b/>
          <w:sz w:val="28"/>
          <w:szCs w:val="28"/>
        </w:rPr>
        <w:t>Рецензенти:</w:t>
      </w:r>
    </w:p>
    <w:p w:rsidR="008E5A7F" w:rsidRPr="00224581" w:rsidRDefault="008E5A7F" w:rsidP="008E5A7F">
      <w:pPr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  <w:lang w:val="uk-UA"/>
        </w:rPr>
        <w:t>менова</w:t>
      </w:r>
      <w:r w:rsidRPr="00224581">
        <w:rPr>
          <w:rFonts w:ascii="Times New Roman" w:hAnsi="Times New Roman" w:cs="Times New Roman"/>
          <w:sz w:val="28"/>
          <w:szCs w:val="28"/>
        </w:rPr>
        <w:t xml:space="preserve"> І.В., директор Первомайського ЦНТТУМ </w:t>
      </w:r>
    </w:p>
    <w:p w:rsidR="008E5A7F" w:rsidRPr="00224581" w:rsidRDefault="008E5A7F" w:rsidP="008E5A7F">
      <w:pPr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sz w:val="28"/>
          <w:szCs w:val="28"/>
        </w:rPr>
        <w:t>Доброва Л.Л.</w:t>
      </w:r>
      <w:proofErr w:type="gramStart"/>
      <w:r w:rsidRPr="00224581">
        <w:rPr>
          <w:rFonts w:ascii="Times New Roman" w:hAnsi="Times New Roman" w:cs="Times New Roman"/>
          <w:sz w:val="28"/>
          <w:szCs w:val="28"/>
        </w:rPr>
        <w:t>,  методист</w:t>
      </w:r>
      <w:proofErr w:type="gramEnd"/>
      <w:r w:rsidRPr="00224581">
        <w:rPr>
          <w:rFonts w:ascii="Times New Roman" w:hAnsi="Times New Roman" w:cs="Times New Roman"/>
          <w:sz w:val="28"/>
          <w:szCs w:val="28"/>
        </w:rPr>
        <w:t xml:space="preserve"> Первомайського ЦНТТУМ</w:t>
      </w:r>
    </w:p>
    <w:p w:rsidR="008E5A7F" w:rsidRPr="00224581" w:rsidRDefault="008E5A7F" w:rsidP="008E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A7F" w:rsidRPr="00224581" w:rsidRDefault="008E5A7F" w:rsidP="008E5A7F">
      <w:pPr>
        <w:spacing w:after="120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A7F" w:rsidRPr="00224581" w:rsidRDefault="008E5A7F" w:rsidP="008E5A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E5A7F" w:rsidRPr="00224581" w:rsidRDefault="008E5A7F" w:rsidP="008E5A7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24581">
        <w:rPr>
          <w:rFonts w:ascii="Times New Roman" w:hAnsi="Times New Roman" w:cs="Times New Roman"/>
          <w:sz w:val="28"/>
          <w:szCs w:val="28"/>
        </w:rPr>
        <w:t xml:space="preserve">Рекомендовано для занять в гуртках </w:t>
      </w:r>
    </w:p>
    <w:p w:rsidR="008E5A7F" w:rsidRPr="00224581" w:rsidRDefault="008E5A7F" w:rsidP="008E5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предметно</w:t>
      </w:r>
      <w:r w:rsidRPr="00224581">
        <w:rPr>
          <w:rFonts w:ascii="Times New Roman" w:hAnsi="Times New Roman" w:cs="Times New Roman"/>
          <w:sz w:val="28"/>
          <w:szCs w:val="28"/>
        </w:rPr>
        <w:t>-технічного профілю</w:t>
      </w:r>
    </w:p>
    <w:p w:rsidR="001D310C" w:rsidRPr="001D310C" w:rsidRDefault="001D310C" w:rsidP="0005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0C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1D310C" w:rsidRPr="001D310C" w:rsidRDefault="001D310C" w:rsidP="00052CC8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Програма «Експериментальна і теоретична фізика» спрямована на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всебічну підготовку обдарованої молоді до науково-дослідницької діяльності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у галузі природничих наук. Вивчення фізики є важливим засобом пізнання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 xml:space="preserve">природних явищ у всебічному розвитку 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Pr="001D310C">
        <w:rPr>
          <w:rFonts w:ascii="Times New Roman" w:hAnsi="Times New Roman" w:cs="Times New Roman"/>
          <w:sz w:val="28"/>
          <w:szCs w:val="28"/>
        </w:rPr>
        <w:t xml:space="preserve">, 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D310C">
        <w:rPr>
          <w:rFonts w:ascii="Times New Roman" w:hAnsi="Times New Roman" w:cs="Times New Roman"/>
          <w:sz w:val="28"/>
          <w:szCs w:val="28"/>
        </w:rPr>
        <w:t>начущими складовими якого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є вміння ставити та розв’язувати проблеми, досліджувати та моделювати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фізичні явища, експериментально перевіряти отримані результати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досліджень.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Зміст програми спрямовано на розширення уявлень учнів про характер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процесу наукового пізнання, розуміння фундаментальних закономірностей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природи та відображення єдності науки і техніки. Одним із пріоритетних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напрямків у вивченні фізики є реалізація засобами фізичної освіти ідеї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взаємодії людини – природи – суспільства.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Мета курсу полягає у послідовному засвоєнні знань учнями за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допомогою матеріалів підвищеної складності, формуванні фізичного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мислення із застосуванням емпіричного рівня пізнання навколишнього світу: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від спостереження до висування гіпотез, пояснень наукових фактів із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подальшою експериментальною перевіркою, і нарешті – до теоретичного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узагальнення, окреслення в загальних рисах фізичної теорії. Програма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«Експериментальна і теоретична фізика» передбачає готовність учня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використовувати засвоєні знання, уміння, навички, а також способи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діяльності у конкретних життєвих ситуаціях для розв'язання практичних і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теоретичних задач з фізики.</w:t>
      </w:r>
    </w:p>
    <w:p w:rsidR="001D310C" w:rsidRPr="001D310C" w:rsidRDefault="00B66ED2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10C" w:rsidRPr="001D310C">
        <w:rPr>
          <w:rFonts w:ascii="Times New Roman" w:hAnsi="Times New Roman" w:cs="Times New Roman"/>
          <w:sz w:val="28"/>
          <w:szCs w:val="28"/>
        </w:rPr>
        <w:t>Основні завдання даного курсу полягають у формуванні таких</w:t>
      </w:r>
      <w:r w:rsidR="001D310C"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>компетентностей:</w:t>
      </w:r>
    </w:p>
    <w:p w:rsidR="008B5F65" w:rsidRPr="008B5F65" w:rsidRDefault="00B66ED2" w:rsidP="00052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310C" w:rsidRPr="008B5F65">
        <w:rPr>
          <w:rFonts w:ascii="Times New Roman" w:hAnsi="Times New Roman" w:cs="Times New Roman"/>
          <w:sz w:val="28"/>
          <w:szCs w:val="28"/>
          <w:lang w:val="uk-UA"/>
        </w:rPr>
        <w:t xml:space="preserve">ізнавальна компетентність спрямована на поглиблене вивчення та засвоєння теоретичних розділів фізики та астрономії, ознайомлення з основами пошукової та науково-дослідницької діяльності, методологією та методикою досліджень в обраній галузі наук. </w:t>
      </w:r>
    </w:p>
    <w:p w:rsidR="008B5F65" w:rsidRPr="008B5F65" w:rsidRDefault="00B66ED2" w:rsidP="00052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310C" w:rsidRPr="008B5F65">
        <w:rPr>
          <w:rFonts w:ascii="Times New Roman" w:hAnsi="Times New Roman" w:cs="Times New Roman"/>
          <w:sz w:val="28"/>
          <w:szCs w:val="28"/>
          <w:lang w:val="uk-UA"/>
        </w:rPr>
        <w:t xml:space="preserve">рактична компетентність передбачає оволодіння навичками науководослідницької діяльності в галузі фізики і астрономії; вміння застосовувати фізичні знання на практиці, оперувати науковими категоріями, фактичним матеріалом і методикою наукового дослідження, користуватися джерелами інформації з фізики і астрономії; формування мовної культури, системнологічного мислення. </w:t>
      </w:r>
    </w:p>
    <w:p w:rsidR="008B5F65" w:rsidRPr="008B5F65" w:rsidRDefault="00B66ED2" w:rsidP="00052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D310C" w:rsidRPr="008B5F65">
        <w:rPr>
          <w:rFonts w:ascii="Times New Roman" w:hAnsi="Times New Roman" w:cs="Times New Roman"/>
          <w:sz w:val="28"/>
          <w:szCs w:val="28"/>
          <w:lang w:val="uk-UA"/>
        </w:rPr>
        <w:t xml:space="preserve">ворча компетентність забезпечує набуття досвіду власної творчої діяльності, розвиток логічного мислення, здатності проявляти творчу ініціативу, формування стійкого інтересу до науково-дослідницької діяльності, системного мислення, вміння бачити зв’язок фізики і астрономії з іншими предметами шкільного курсу, виховання потреби у творчій самореалізації та духовному самовдосконаленні. </w:t>
      </w:r>
    </w:p>
    <w:p w:rsidR="008B5F65" w:rsidRDefault="00B66ED2" w:rsidP="00052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D310C" w:rsidRPr="008B5F65">
        <w:rPr>
          <w:rFonts w:ascii="Times New Roman" w:hAnsi="Times New Roman" w:cs="Times New Roman"/>
          <w:sz w:val="28"/>
          <w:szCs w:val="28"/>
          <w:lang w:val="uk-UA"/>
        </w:rPr>
        <w:t>оціальна компетентність спрямована на розвиток моральних якостей, громадянської позиції, екологічної культури, виховання наукової та пошуководослідницької ініціативи, прагнення до нових знань, потреби у професійному самовизначенні, формування позитивних якостей емоційно-</w:t>
      </w:r>
      <w:r w:rsidR="001D310C" w:rsidRPr="008B5F6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вольової сфери (самостійність, наполегливість, працелюбство тощо), уміння працювати в колективі</w:t>
      </w:r>
      <w:r w:rsidR="008B5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F65" w:rsidRPr="001D310C">
        <w:rPr>
          <w:rFonts w:ascii="Times New Roman" w:hAnsi="Times New Roman" w:cs="Times New Roman"/>
          <w:sz w:val="28"/>
          <w:szCs w:val="28"/>
        </w:rPr>
        <w:t>здобуття навичок для</w:t>
      </w:r>
      <w:r w:rsidR="008B5F65"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F65" w:rsidRPr="001D310C">
        <w:rPr>
          <w:rFonts w:ascii="Times New Roman" w:hAnsi="Times New Roman" w:cs="Times New Roman"/>
          <w:sz w:val="28"/>
          <w:szCs w:val="28"/>
        </w:rPr>
        <w:t>самореалізації; розвиток позитивних якостей емоційно-вольової сфери:</w:t>
      </w:r>
      <w:r w:rsidR="008B5F65"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F65" w:rsidRPr="001D310C">
        <w:rPr>
          <w:rFonts w:ascii="Times New Roman" w:hAnsi="Times New Roman" w:cs="Times New Roman"/>
          <w:sz w:val="28"/>
          <w:szCs w:val="28"/>
        </w:rPr>
        <w:t>працелюбності та наполегливості під час написання науково-дослідницької</w:t>
      </w:r>
      <w:r w:rsidR="008B5F65"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F65" w:rsidRPr="001D310C">
        <w:rPr>
          <w:rFonts w:ascii="Times New Roman" w:hAnsi="Times New Roman" w:cs="Times New Roman"/>
          <w:sz w:val="28"/>
          <w:szCs w:val="28"/>
        </w:rPr>
        <w:t>роботи.</w:t>
      </w:r>
    </w:p>
    <w:p w:rsidR="008B5F65" w:rsidRDefault="008B5F65" w:rsidP="00052CC8">
      <w:pPr>
        <w:pStyle w:val="a3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10C" w:rsidRPr="008B5F65">
        <w:rPr>
          <w:rFonts w:ascii="Times New Roman" w:hAnsi="Times New Roman" w:cs="Times New Roman"/>
          <w:sz w:val="28"/>
          <w:szCs w:val="28"/>
        </w:rPr>
        <w:t>Навчальна програма як документ нормативно-регламентуючого характеру,</w:t>
      </w:r>
    </w:p>
    <w:p w:rsidR="008B5F65" w:rsidRDefault="008B5F65" w:rsidP="00052CC8">
      <w:pPr>
        <w:pStyle w:val="a3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1D310C" w:rsidRPr="008B5F65">
        <w:rPr>
          <w:rFonts w:ascii="Times New Roman" w:hAnsi="Times New Roman" w:cs="Times New Roman"/>
          <w:sz w:val="28"/>
          <w:szCs w:val="28"/>
        </w:rPr>
        <w:t xml:space="preserve">о визначає мету, завдання, зміст, обсяг, порядок, способи організації </w:t>
      </w:r>
    </w:p>
    <w:p w:rsidR="001D310C" w:rsidRPr="008B5F65" w:rsidRDefault="001D310C" w:rsidP="00052CC8">
      <w:pPr>
        <w:pStyle w:val="a3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8B5F65">
        <w:rPr>
          <w:rFonts w:ascii="Times New Roman" w:hAnsi="Times New Roman" w:cs="Times New Roman"/>
          <w:sz w:val="28"/>
          <w:szCs w:val="28"/>
        </w:rPr>
        <w:t>навчально-виховної діяльності та вимоги до її результатів.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Програма підготовлена з урахуванням рівня сучасних досягнень науки і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техніки та ґрунтується на Державному стандарті базової і повної загальної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середньої освіти. Вона не передбачає послідовного вивчення шкільного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курсу фізики, а розширює та поглиблює знання з цієї дисципліни і може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 xml:space="preserve">використовуватись як програма 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позашкільного гуртка</w:t>
      </w:r>
      <w:r w:rsidRPr="001D310C">
        <w:rPr>
          <w:rFonts w:ascii="Times New Roman" w:hAnsi="Times New Roman" w:cs="Times New Roman"/>
          <w:sz w:val="28"/>
          <w:szCs w:val="28"/>
        </w:rPr>
        <w:t>.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Пропонована програма гуртка «Експериментальна і теоретична фізика»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розрахована на трирічне навчання учнів 7–11 класів. На опрацювання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навчального матеріалу надається така кількість годин: початковий рівень –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 w:rsidRPr="001D310C">
        <w:rPr>
          <w:rFonts w:ascii="Times New Roman" w:hAnsi="Times New Roman" w:cs="Times New Roman"/>
          <w:sz w:val="28"/>
          <w:szCs w:val="28"/>
        </w:rPr>
        <w:t xml:space="preserve"> годин (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310C">
        <w:rPr>
          <w:rFonts w:ascii="Times New Roman" w:hAnsi="Times New Roman" w:cs="Times New Roman"/>
          <w:sz w:val="28"/>
          <w:szCs w:val="28"/>
        </w:rPr>
        <w:t xml:space="preserve"> годин на тиждень), основний рівень – 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1D310C">
        <w:rPr>
          <w:rFonts w:ascii="Times New Roman" w:hAnsi="Times New Roman" w:cs="Times New Roman"/>
          <w:sz w:val="28"/>
          <w:szCs w:val="28"/>
        </w:rPr>
        <w:t xml:space="preserve"> годин (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310C">
        <w:rPr>
          <w:rFonts w:ascii="Times New Roman" w:hAnsi="Times New Roman" w:cs="Times New Roman"/>
          <w:sz w:val="28"/>
          <w:szCs w:val="28"/>
        </w:rPr>
        <w:t xml:space="preserve"> годин на тиждень), вищий рівень – 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1D310C">
        <w:rPr>
          <w:rFonts w:ascii="Times New Roman" w:hAnsi="Times New Roman" w:cs="Times New Roman"/>
          <w:sz w:val="28"/>
          <w:szCs w:val="28"/>
        </w:rPr>
        <w:t xml:space="preserve"> годин (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310C">
        <w:rPr>
          <w:rFonts w:ascii="Times New Roman" w:hAnsi="Times New Roman" w:cs="Times New Roman"/>
          <w:sz w:val="28"/>
          <w:szCs w:val="28"/>
        </w:rPr>
        <w:t xml:space="preserve"> годин на тиждень). Середня кількість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учнів у гуртку 1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D310C">
        <w:rPr>
          <w:rFonts w:ascii="Times New Roman" w:hAnsi="Times New Roman" w:cs="Times New Roman"/>
          <w:sz w:val="28"/>
          <w:szCs w:val="28"/>
        </w:rPr>
        <w:t>–1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D310C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Програма початкового рівня першого року навчання призначена для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учнів віком 12–13 років та покликана в цілому ознайомити учнів із законами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 xml:space="preserve">фізики та основними прийомами науково-дослідницької діяльності. 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Зміст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програми основного рівня другого року навчання розрахований на учнів 14–15 років, більша частина часу на цьому рівні присвячена проведенню власної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науково-дослідницької роботи. На третьому році, вищому рівні навчання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зосереджено матеріал, який охоплює новітні розробки у галузі фізики та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знайомить учнів із сучасними досягненнями. Слухачами таких матеріалів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можуть стати учні, які досягли 15–17 років.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 xml:space="preserve">Програма передбачає теоретичні та практичні заняття. 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Види занять у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процесі навчання взаємопов’язані та логічно доповнюють одне одного. Застосовуються як традиційні методи (пояснювально-ілюстративний,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репродуктивний, частково-пошуковий, дослідницький, інтерактивний,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самостійної роботи учнів тощо) та засоби навчання, так і елементи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інноваційних технологій.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10C">
        <w:rPr>
          <w:rFonts w:ascii="Times New Roman" w:hAnsi="Times New Roman" w:cs="Times New Roman"/>
          <w:sz w:val="28"/>
          <w:szCs w:val="28"/>
        </w:rPr>
        <w:t>Теоретичні заняття проводяться у вигляді лекцій, евристичних бесід,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дискусій, круглих столів. Теоретичний матеріал подається з елементами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проблемних питань та включенням презентаційних матеріалів.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10C">
        <w:rPr>
          <w:rFonts w:ascii="Times New Roman" w:hAnsi="Times New Roman" w:cs="Times New Roman"/>
          <w:sz w:val="28"/>
          <w:szCs w:val="28"/>
        </w:rPr>
        <w:t>Практичні заняття проводяться у вигляді практикумів та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експериментальних занять, під час яких учні набувають умінь з використання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та створення вимірювальних приладів та обладнання, навчаються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застосовувати їх під час спостережень і у проведенні власних досліджень.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ab/>
        <w:t>Широко застосовуються для проведення практичних занять такі форми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роботи: круглі столи, творчі проекти, міні-дослідження, наукові читання,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дискусії, семінари, конференції, конкурси-захисти науково-дослідницьких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робіт тощо. Сучасні інформаційні технології учні опановують під час пошуку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lastRenderedPageBreak/>
        <w:t>та систематизації матеріалу для науково-дослідницької роботи, а також під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час обробки результатів спостережень.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  <w:lang w:val="uk-UA"/>
        </w:rPr>
        <w:tab/>
        <w:t>Велике значення відіграє індивідуальна робота під керівництвом науковця, яка передбачає: консультації з науково-дослідницької роботи</w:t>
      </w:r>
    </w:p>
    <w:p w:rsid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>(учень може отримати від викладача відповіді на конкретні запитання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пояснення певних теоретичних положень чи аспектів їх практичного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застосування), самостійну роботу з літературними джерелами в бібліотеках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та мережі Інтернет, підготовку до різноманітних конкурсів.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Контроль та оцінювання знань учнів здійснюється під час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співбесід, виконання тестових завдань з теми, захистів власних розробок,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написання рефератів, доповідей, участі у підсумкових тематичних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  <w:lang w:val="uk-UA"/>
        </w:rPr>
        <w:t>конференціях.</w:t>
      </w:r>
    </w:p>
    <w:p w:rsidR="008B5F65" w:rsidRPr="008E5A7F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A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F65" w:rsidRPr="008E5A7F">
        <w:rPr>
          <w:rFonts w:ascii="Times New Roman" w:hAnsi="Times New Roman" w:cs="Times New Roman"/>
          <w:sz w:val="28"/>
          <w:szCs w:val="28"/>
          <w:lang w:val="uk-UA"/>
        </w:rPr>
        <w:t>Програму гуртка можна використовувати на заняттях у групах індивідуального навчання, які організовуються відповідно до Положення про порядок організації індивідуальної та групової роботи у позашкільних навчальних закладах, затвердженого наказом Міністерства освіти і науки України від 11.08.2004 р. № 651 (зі змінами, внесеними згідно з наказом Міністерства освіти і науки України від 10.12.2008 р. № 1123).</w:t>
      </w:r>
    </w:p>
    <w:p w:rsidR="001D310C" w:rsidRPr="008E5A7F" w:rsidRDefault="008B5F65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A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10C" w:rsidRPr="008E5A7F">
        <w:rPr>
          <w:rFonts w:ascii="Times New Roman" w:hAnsi="Times New Roman" w:cs="Times New Roman"/>
          <w:sz w:val="28"/>
          <w:szCs w:val="28"/>
          <w:lang w:val="uk-UA"/>
        </w:rPr>
        <w:t>Програма є орієнтовною. Керівник гуртка може вносити зміни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8E5A7F">
        <w:rPr>
          <w:rFonts w:ascii="Times New Roman" w:hAnsi="Times New Roman" w:cs="Times New Roman"/>
          <w:sz w:val="28"/>
          <w:szCs w:val="28"/>
          <w:lang w:val="uk-UA"/>
        </w:rPr>
        <w:t>доповнення до змісту програми, плануючи свою роботу з урахуванням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8E5A7F">
        <w:rPr>
          <w:rFonts w:ascii="Times New Roman" w:hAnsi="Times New Roman" w:cs="Times New Roman"/>
          <w:sz w:val="28"/>
          <w:szCs w:val="28"/>
          <w:lang w:val="uk-UA"/>
        </w:rPr>
        <w:t>інтересів гуртківців, стану матеріально-технічної бази закладу.</w:t>
      </w:r>
    </w:p>
    <w:p w:rsidR="001D310C" w:rsidRPr="001D310C" w:rsidRDefault="008B5F65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A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10C" w:rsidRPr="001D310C">
        <w:rPr>
          <w:rFonts w:ascii="Times New Roman" w:hAnsi="Times New Roman" w:cs="Times New Roman"/>
          <w:sz w:val="28"/>
          <w:szCs w:val="28"/>
        </w:rPr>
        <w:t>Розподіл годин за темою – орієнтовний. Теми подані в порядку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зростання складності матеріалу. Керівник гуртка, враховуючи підготовку 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дітей, може визначити, скільки годин потрібно для опанування тієї чи іншої</w:t>
      </w:r>
    </w:p>
    <w:p w:rsidR="001D310C" w:rsidRPr="001D310C" w:rsidRDefault="001D310C" w:rsidP="0005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теми і відповідно внести зміни до програми.</w:t>
      </w:r>
      <w:r w:rsidR="008B5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Перелік обладнання у програмі подано як орієнтовний відповідно до</w:t>
      </w:r>
      <w:r w:rsidR="008B5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можливостей навчального закладу.</w:t>
      </w:r>
    </w:p>
    <w:p w:rsidR="001D310C" w:rsidRPr="006B5165" w:rsidRDefault="001D310C" w:rsidP="0005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65">
        <w:rPr>
          <w:rFonts w:ascii="Times New Roman" w:hAnsi="Times New Roman" w:cs="Times New Roman"/>
          <w:b/>
          <w:sz w:val="28"/>
          <w:szCs w:val="28"/>
        </w:rPr>
        <w:t>Початковий рівень</w:t>
      </w:r>
    </w:p>
    <w:p w:rsidR="001D310C" w:rsidRDefault="001D310C" w:rsidP="00052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НАВЧАЛЬНО-ТЕМАТИЧНИЙ ПЛАН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553"/>
        <w:gridCol w:w="1407"/>
        <w:gridCol w:w="1003"/>
      </w:tblGrid>
      <w:tr w:rsidR="008B5F65" w:rsidTr="006B5165">
        <w:trPr>
          <w:trHeight w:val="344"/>
        </w:trPr>
        <w:tc>
          <w:tcPr>
            <w:tcW w:w="568" w:type="dxa"/>
            <w:vMerge w:val="restart"/>
          </w:tcPr>
          <w:p w:rsidR="008B5F65" w:rsidRPr="001D310C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5F65" w:rsidRPr="001D310C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  <w:p w:rsidR="008B5F65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8B5F65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Розділ, тема</w:t>
            </w:r>
          </w:p>
        </w:tc>
        <w:tc>
          <w:tcPr>
            <w:tcW w:w="3963" w:type="dxa"/>
            <w:gridSpan w:val="3"/>
          </w:tcPr>
          <w:p w:rsidR="008B5F65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B5F65" w:rsidTr="006B5165">
        <w:trPr>
          <w:trHeight w:val="419"/>
        </w:trPr>
        <w:tc>
          <w:tcPr>
            <w:tcW w:w="568" w:type="dxa"/>
            <w:vMerge/>
          </w:tcPr>
          <w:p w:rsidR="008B5F65" w:rsidRPr="001D310C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B5F65" w:rsidRPr="001D310C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8B5F65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теоретичні</w:t>
            </w:r>
          </w:p>
        </w:tc>
        <w:tc>
          <w:tcPr>
            <w:tcW w:w="1407" w:type="dxa"/>
          </w:tcPr>
          <w:p w:rsidR="008B5F65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1003" w:type="dxa"/>
          </w:tcPr>
          <w:p w:rsidR="008B5F65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8B5F65" w:rsidTr="006B5165">
        <w:tc>
          <w:tcPr>
            <w:tcW w:w="568" w:type="dxa"/>
          </w:tcPr>
          <w:p w:rsidR="008B5F65" w:rsidRPr="008B5F65" w:rsidRDefault="008B5F65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5F65" w:rsidRPr="006B5165" w:rsidRDefault="008B5F65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1553" w:type="dxa"/>
          </w:tcPr>
          <w:p w:rsidR="008B5F65" w:rsidRPr="008B5F65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7" w:type="dxa"/>
          </w:tcPr>
          <w:p w:rsidR="008B5F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</w:tcPr>
          <w:p w:rsidR="008B5F65" w:rsidRPr="008B5F65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B5F65" w:rsidTr="006B5165">
        <w:tc>
          <w:tcPr>
            <w:tcW w:w="568" w:type="dxa"/>
          </w:tcPr>
          <w:p w:rsidR="008B5F65" w:rsidRPr="008B5F65" w:rsidRDefault="008B5F65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5F65" w:rsidRPr="006B5165" w:rsidRDefault="008B5F65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b/>
                <w:sz w:val="28"/>
                <w:szCs w:val="28"/>
              </w:rPr>
              <w:t>Фізика як наука</w:t>
            </w:r>
          </w:p>
          <w:p w:rsidR="008B5F65" w:rsidRPr="001D310C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Наукові відкриття у фізиці</w:t>
            </w:r>
          </w:p>
          <w:p w:rsidR="008B5F65" w:rsidRPr="001D310C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Структура фізичних знань та</w:t>
            </w:r>
          </w:p>
          <w:p w:rsidR="008B5F65" w:rsidRPr="001D310C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основні методи наукових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</w:p>
          <w:p w:rsidR="008B5F65" w:rsidRDefault="008B5F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Фізика й техніка в Україні</w:t>
            </w:r>
          </w:p>
        </w:tc>
        <w:tc>
          <w:tcPr>
            <w:tcW w:w="1553" w:type="dxa"/>
          </w:tcPr>
          <w:p w:rsidR="008B5F65" w:rsidRDefault="008B5F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8B5F65" w:rsidRDefault="008B5F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3" w:type="dxa"/>
          </w:tcPr>
          <w:p w:rsidR="008B5F65" w:rsidRPr="00615A7B" w:rsidRDefault="00615A7B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B5F65" w:rsidTr="006B5165">
        <w:tc>
          <w:tcPr>
            <w:tcW w:w="568" w:type="dxa"/>
          </w:tcPr>
          <w:p w:rsidR="008B5F65" w:rsidRPr="006B5165" w:rsidRDefault="008B5F65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165" w:rsidRPr="006B5165" w:rsidRDefault="006B5165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b/>
                <w:sz w:val="28"/>
                <w:szCs w:val="28"/>
              </w:rPr>
              <w:t>Матерія та рух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Середня й миттєва швидкості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Інерція</w:t>
            </w:r>
            <w:r w:rsidR="0061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Імпульс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1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Фізика космічних польотів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1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Маятник. Види маятників</w:t>
            </w:r>
          </w:p>
          <w:p w:rsidR="008B5F65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1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Робота й потужність</w:t>
            </w:r>
          </w:p>
        </w:tc>
        <w:tc>
          <w:tcPr>
            <w:tcW w:w="1553" w:type="dxa"/>
          </w:tcPr>
          <w:p w:rsidR="008B5F65" w:rsidRDefault="008B5F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8B5F65" w:rsidRDefault="008B5F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3" w:type="dxa"/>
          </w:tcPr>
          <w:p w:rsidR="008B5F65" w:rsidRPr="00615A7B" w:rsidRDefault="00615A7B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B5F65" w:rsidTr="006B5165">
        <w:tc>
          <w:tcPr>
            <w:tcW w:w="568" w:type="dxa"/>
          </w:tcPr>
          <w:p w:rsidR="008B5F65" w:rsidRPr="006B5165" w:rsidRDefault="008B5F65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165" w:rsidRPr="006B5165" w:rsidRDefault="006B5165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b/>
                <w:sz w:val="28"/>
                <w:szCs w:val="28"/>
              </w:rPr>
              <w:t>Будова речовини</w:t>
            </w:r>
          </w:p>
          <w:p w:rsidR="006B5165" w:rsidRPr="006B5165" w:rsidRDefault="006B5165" w:rsidP="00052CC8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65">
              <w:rPr>
                <w:rFonts w:ascii="Times New Roman" w:hAnsi="Times New Roman" w:cs="Times New Roman"/>
                <w:sz w:val="28"/>
                <w:szCs w:val="28"/>
              </w:rPr>
              <w:t>Молекули. Броунівський рух.</w:t>
            </w:r>
            <w:r w:rsidRPr="006B5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6B5165" w:rsidRPr="006B5165" w:rsidRDefault="006B5165" w:rsidP="00052CC8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Тепловий рух молекул</w:t>
            </w:r>
          </w:p>
          <w:p w:rsidR="006B5165" w:rsidRPr="00615A7B" w:rsidRDefault="006B5165" w:rsidP="00052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Стани речовини</w:t>
            </w:r>
            <w:r w:rsidR="0061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15A7B" w:rsidRPr="001D310C">
              <w:rPr>
                <w:rFonts w:ascii="Times New Roman" w:hAnsi="Times New Roman" w:cs="Times New Roman"/>
                <w:sz w:val="28"/>
                <w:szCs w:val="28"/>
              </w:rPr>
              <w:t xml:space="preserve"> Фізика поверхонь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4.3 </w:t>
            </w:r>
            <w:r w:rsidR="00615A7B" w:rsidRPr="001D310C">
              <w:rPr>
                <w:rFonts w:ascii="Times New Roman" w:hAnsi="Times New Roman" w:cs="Times New Roman"/>
                <w:sz w:val="28"/>
                <w:szCs w:val="28"/>
              </w:rPr>
              <w:t>Кристали та їх застосування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4.4 </w:t>
            </w:r>
            <w:r w:rsidR="00615A7B" w:rsidRPr="001D310C">
              <w:rPr>
                <w:rFonts w:ascii="Times New Roman" w:hAnsi="Times New Roman" w:cs="Times New Roman"/>
                <w:sz w:val="28"/>
                <w:szCs w:val="28"/>
              </w:rPr>
              <w:t>Калориметрія</w:t>
            </w:r>
            <w:r w:rsidR="0061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5F65" w:rsidRPr="00615A7B" w:rsidRDefault="006B5165" w:rsidP="00052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4.5 </w:t>
            </w:r>
            <w:r w:rsidR="00615A7B">
              <w:rPr>
                <w:rFonts w:ascii="Times New Roman" w:hAnsi="Times New Roman" w:cs="Times New Roman"/>
                <w:sz w:val="28"/>
                <w:szCs w:val="28"/>
              </w:rPr>
              <w:t>Тепло і холод у побуті</w:t>
            </w:r>
          </w:p>
        </w:tc>
        <w:tc>
          <w:tcPr>
            <w:tcW w:w="1553" w:type="dxa"/>
          </w:tcPr>
          <w:p w:rsidR="008B5F65" w:rsidRDefault="008B5F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8B5F65" w:rsidRDefault="008B5F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3" w:type="dxa"/>
          </w:tcPr>
          <w:p w:rsidR="008B5F65" w:rsidRPr="00615A7B" w:rsidRDefault="00615A7B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B5F65" w:rsidTr="006B5165">
        <w:tc>
          <w:tcPr>
            <w:tcW w:w="568" w:type="dxa"/>
          </w:tcPr>
          <w:p w:rsidR="008B5F65" w:rsidRPr="006B5165" w:rsidRDefault="008B5F65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165" w:rsidRPr="006B5165" w:rsidRDefault="006B5165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b/>
                <w:sz w:val="28"/>
                <w:szCs w:val="28"/>
              </w:rPr>
              <w:t>Електричний струм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Електричний заряд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Струм у металах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Струм у напівпровідниках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5.4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Коротке замикання</w:t>
            </w:r>
          </w:p>
          <w:p w:rsidR="008B5F65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Електричний розряд у газах</w:t>
            </w:r>
          </w:p>
        </w:tc>
        <w:tc>
          <w:tcPr>
            <w:tcW w:w="1553" w:type="dxa"/>
          </w:tcPr>
          <w:p w:rsidR="008B5F65" w:rsidRDefault="008B5F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8B5F65" w:rsidRDefault="008B5F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8B5F65" w:rsidRPr="00615A7B" w:rsidRDefault="00615A7B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P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5165" w:rsidTr="006B5165">
        <w:tc>
          <w:tcPr>
            <w:tcW w:w="568" w:type="dxa"/>
          </w:tcPr>
          <w:p w:rsidR="006B5165" w:rsidRPr="006B5165" w:rsidRDefault="006B5165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165" w:rsidRPr="006B5165" w:rsidRDefault="006B5165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b/>
                <w:sz w:val="28"/>
                <w:szCs w:val="28"/>
              </w:rPr>
              <w:t>Магнітне поле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Відкриття М. Фарадея та Дж.</w:t>
            </w:r>
          </w:p>
          <w:p w:rsidR="006B5165" w:rsidRPr="001D310C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Максвела</w:t>
            </w:r>
          </w:p>
          <w:p w:rsidR="006B5165" w:rsidRPr="00615A7B" w:rsidRDefault="006B5165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6.2 </w:t>
            </w:r>
            <w:r w:rsidR="00615A7B">
              <w:rPr>
                <w:rFonts w:ascii="Times New Roman" w:hAnsi="Times New Roman" w:cs="Times New Roman"/>
                <w:sz w:val="28"/>
                <w:szCs w:val="28"/>
              </w:rPr>
              <w:t>Магнітні властивості речовини</w:t>
            </w:r>
          </w:p>
        </w:tc>
        <w:tc>
          <w:tcPr>
            <w:tcW w:w="1553" w:type="dxa"/>
          </w:tcPr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6B5165" w:rsidRPr="00615A7B" w:rsidRDefault="00615A7B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165" w:rsidTr="006B5165">
        <w:tc>
          <w:tcPr>
            <w:tcW w:w="568" w:type="dxa"/>
          </w:tcPr>
          <w:p w:rsidR="006B5165" w:rsidRPr="006B5165" w:rsidRDefault="006B5165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5A7B" w:rsidRPr="00615A7B" w:rsidRDefault="00615A7B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Світлові явища</w:t>
            </w:r>
          </w:p>
          <w:p w:rsidR="00615A7B" w:rsidRPr="001D310C" w:rsidRDefault="00615A7B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Хвильові властивості світла</w:t>
            </w:r>
          </w:p>
          <w:p w:rsidR="00615A7B" w:rsidRPr="001D310C" w:rsidRDefault="00615A7B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Лазери</w:t>
            </w:r>
          </w:p>
          <w:p w:rsidR="006B5165" w:rsidRPr="00615A7B" w:rsidRDefault="00615A7B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Оптична голографія</w:t>
            </w:r>
          </w:p>
        </w:tc>
        <w:tc>
          <w:tcPr>
            <w:tcW w:w="1553" w:type="dxa"/>
          </w:tcPr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6B5165" w:rsidRDefault="006B5165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6B5165" w:rsidRPr="00615A7B" w:rsidRDefault="00615A7B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5165" w:rsidTr="006B5165">
        <w:tc>
          <w:tcPr>
            <w:tcW w:w="568" w:type="dxa"/>
          </w:tcPr>
          <w:p w:rsidR="006B5165" w:rsidRPr="006B5165" w:rsidRDefault="006B5165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5A7B" w:rsidRPr="00615A7B" w:rsidRDefault="00615A7B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Основи науково-дослідницької</w:t>
            </w:r>
          </w:p>
          <w:p w:rsidR="006B5165" w:rsidRPr="00615A7B" w:rsidRDefault="00615A7B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</w:p>
        </w:tc>
        <w:tc>
          <w:tcPr>
            <w:tcW w:w="1553" w:type="dxa"/>
          </w:tcPr>
          <w:p w:rsidR="006B5165" w:rsidRPr="008B708F" w:rsidRDefault="008B708F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7" w:type="dxa"/>
          </w:tcPr>
          <w:p w:rsidR="006B5165" w:rsidRP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7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3" w:type="dxa"/>
          </w:tcPr>
          <w:p w:rsidR="006B5165" w:rsidRP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7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15A7B" w:rsidTr="006B5165">
        <w:tc>
          <w:tcPr>
            <w:tcW w:w="568" w:type="dxa"/>
          </w:tcPr>
          <w:p w:rsidR="00615A7B" w:rsidRPr="006B5165" w:rsidRDefault="00615A7B" w:rsidP="00052C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5A7B" w:rsidRPr="00615A7B" w:rsidRDefault="00615A7B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553" w:type="dxa"/>
          </w:tcPr>
          <w:p w:rsidR="00615A7B" w:rsidRPr="00615A7B" w:rsidRDefault="008B708F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615A7B" w:rsidRP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</w:tcPr>
          <w:p w:rsidR="00615A7B" w:rsidRPr="00615A7B" w:rsidRDefault="008B708F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5A7B" w:rsidTr="006B5165">
        <w:tc>
          <w:tcPr>
            <w:tcW w:w="568" w:type="dxa"/>
          </w:tcPr>
          <w:p w:rsidR="00615A7B" w:rsidRPr="00615A7B" w:rsidRDefault="00615A7B" w:rsidP="00052CC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5A7B" w:rsidRPr="00615A7B" w:rsidRDefault="00615A7B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553" w:type="dxa"/>
          </w:tcPr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B7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7" w:type="dxa"/>
          </w:tcPr>
          <w:p w:rsidR="00615A7B" w:rsidRDefault="008B708F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003" w:type="dxa"/>
          </w:tcPr>
          <w:p w:rsidR="00615A7B" w:rsidRDefault="00615A7B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B7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ЗМІСТ ПРОГРАМИ</w:t>
      </w:r>
    </w:p>
    <w:p w:rsidR="001D310C" w:rsidRPr="008B708F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8F">
        <w:rPr>
          <w:rFonts w:ascii="Times New Roman" w:hAnsi="Times New Roman" w:cs="Times New Roman"/>
          <w:b/>
          <w:sz w:val="28"/>
          <w:szCs w:val="28"/>
        </w:rPr>
        <w:t>1. Вступ (</w:t>
      </w:r>
      <w:r w:rsidR="008B708F" w:rsidRPr="008B708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B708F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Мета і завдання гуртка. Інструктаж з техніки безпеки. Правила санітарії та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гігієни у кабінеті фізики, за комп’ютером, під час практичних робіт та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екскурсій. Організаційні питання.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Фізика − наука про природу. Фізичні явища, та способи їх опису. Відмінності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між фізичними та нефізичними явищами.</w:t>
      </w:r>
    </w:p>
    <w:p w:rsidR="001D310C" w:rsidRPr="008B708F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8F">
        <w:rPr>
          <w:rFonts w:ascii="Times New Roman" w:hAnsi="Times New Roman" w:cs="Times New Roman"/>
          <w:b/>
          <w:sz w:val="28"/>
          <w:szCs w:val="28"/>
        </w:rPr>
        <w:t>2. Фізика як наука (</w:t>
      </w:r>
      <w:r w:rsidR="008B708F" w:rsidRPr="008B708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B708F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2.1. Наукові відкриття у фізиці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Новітні винаходи та відкриття у галузі фізики. Обговорення відкриттів,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зроблених протягом останніх років.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заняття-семінару «Наукові відкриття у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фізиці. Видатні вчені – основоположники нових теорій і відкриттів».</w:t>
      </w:r>
    </w:p>
    <w:p w:rsidR="008B708F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2.2. Структура фізичних знань та основні методи наукових досліджень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Фізика як наука: науковий метод, теоретична та експериментальна фізика.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Експеримент і теорія як основа пояснення у фізиці. Специфіка вивчення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фізичних явищ. Представлення явища у вигляді моделі. Базові фізичні теорії: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класична механіка, електромагнетизм, термодинаміка та статистична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механіка, квантова механіка, теорія відносності, квантова теорія поля.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1D310C">
        <w:rPr>
          <w:rFonts w:ascii="Times New Roman" w:hAnsi="Times New Roman" w:cs="Times New Roman"/>
          <w:sz w:val="28"/>
          <w:szCs w:val="28"/>
        </w:rPr>
        <w:t>сновні методи досліджень у фізиці: спостереження та експеримент. Основні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вимоги до проведення експерименту, його опису та фіксації даних.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Вибір тематики та галузі особистих досліджень учня.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Вибір відповідних методів дослідження. Укладання плану дослідження та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окреслення необхідних експериментів.</w:t>
      </w:r>
    </w:p>
    <w:p w:rsidR="008B708F" w:rsidRDefault="008B708F" w:rsidP="00B66E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Фізика й техніка в Україні. </w:t>
      </w:r>
      <w:r w:rsidR="001D310C" w:rsidRPr="001D310C">
        <w:rPr>
          <w:rFonts w:ascii="Times New Roman" w:hAnsi="Times New Roman" w:cs="Times New Roman"/>
          <w:sz w:val="28"/>
          <w:szCs w:val="28"/>
        </w:rPr>
        <w:t>Космічна галузь в Україні. Супутники дистанційного зондування Землі.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>Ракети-носії серії «Циклон». Схеми побудови перших ракет О. Д. Засядька.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>Видатні українські техніки: М. І. Кибальчич, Ю. В. Кондратюк, В.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 xml:space="preserve">Глушко, С. П. Корольов,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1D310C" w:rsidRPr="001D310C">
        <w:rPr>
          <w:rFonts w:ascii="Times New Roman" w:hAnsi="Times New Roman" w:cs="Times New Roman"/>
          <w:sz w:val="28"/>
          <w:szCs w:val="28"/>
        </w:rPr>
        <w:t>І. Константинов, В. М. Челомей.</w:t>
      </w:r>
    </w:p>
    <w:p w:rsidR="001D310C" w:rsidRPr="001D310C" w:rsidRDefault="001D310C" w:rsidP="00B66E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«Україна – держава космічна». Мінідослідження «Виробництво технічних пристроїв на території України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сьогодні. Космічні телескопи».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8F">
        <w:rPr>
          <w:rFonts w:ascii="Times New Roman" w:hAnsi="Times New Roman" w:cs="Times New Roman"/>
          <w:b/>
          <w:sz w:val="28"/>
          <w:szCs w:val="28"/>
        </w:rPr>
        <w:t>3. Матерія та рух (</w:t>
      </w:r>
      <w:r w:rsidR="008B708F" w:rsidRPr="008B708F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B70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D310C">
        <w:rPr>
          <w:rFonts w:ascii="Times New Roman" w:hAnsi="Times New Roman" w:cs="Times New Roman"/>
          <w:sz w:val="28"/>
          <w:szCs w:val="28"/>
        </w:rPr>
        <w:t>)</w:t>
      </w:r>
    </w:p>
    <w:p w:rsid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3.1. Середня й миттєва швидкості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Вимірювання швидкості. Правила додавання векторів або «Математика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стрілок». Середня і миттєва швидкості. Вимірювання швидкості: автомобіля,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локомотива, літака, вітру, кулі. Середня швидкість переміщення та середня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швидкість руху. Апорії Зенона щодо поняття руху: «Руху немає…», «Ахілес і</w:t>
      </w:r>
      <w:r w:rsidR="008B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черепаха», «Стріла».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Дослідження середньої швидкості руху пір’їнки,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пластмасової кулі, аркушу паперу. Проведення круглого столу «Бесіда у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Венеціанському залі» або «Видатні вчені, які зробили внесок у розвиток</w:t>
      </w:r>
      <w:r w:rsidR="0097497E" w:rsidRP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97E">
        <w:rPr>
          <w:rFonts w:ascii="Times New Roman" w:hAnsi="Times New Roman" w:cs="Times New Roman"/>
          <w:sz w:val="28"/>
          <w:szCs w:val="28"/>
        </w:rPr>
        <w:t>механіки як науки».</w:t>
      </w:r>
    </w:p>
    <w:p w:rsidR="001D310C" w:rsidRPr="0097497E" w:rsidRDefault="0097497E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Інерція. </w:t>
      </w:r>
      <w:r w:rsidR="001D310C" w:rsidRPr="0097497E">
        <w:rPr>
          <w:rFonts w:ascii="Times New Roman" w:hAnsi="Times New Roman" w:cs="Times New Roman"/>
          <w:sz w:val="28"/>
          <w:szCs w:val="28"/>
        </w:rPr>
        <w:t>Поняття інерції. Прояви інерції в повсякденному житті. Фізика на велосипеді.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97497E">
        <w:rPr>
          <w:rFonts w:ascii="Times New Roman" w:hAnsi="Times New Roman" w:cs="Times New Roman"/>
          <w:sz w:val="28"/>
          <w:szCs w:val="28"/>
        </w:rPr>
        <w:t>Інерція у Всесвіті.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Міні-дослідження «Чому Місяць не падає на Землю?»</w:t>
      </w:r>
    </w:p>
    <w:p w:rsid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Імпульс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497E">
        <w:rPr>
          <w:rFonts w:ascii="Times New Roman" w:hAnsi="Times New Roman" w:cs="Times New Roman"/>
          <w:sz w:val="28"/>
          <w:szCs w:val="28"/>
        </w:rPr>
        <w:t xml:space="preserve">Імпульс – це поштовх. Основоположники тлумачення імпульсу: 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97E">
        <w:rPr>
          <w:rFonts w:ascii="Times New Roman" w:hAnsi="Times New Roman" w:cs="Times New Roman"/>
          <w:sz w:val="28"/>
          <w:szCs w:val="28"/>
        </w:rPr>
        <w:t>Г. Галілей, Р.Декарт та І. Ньютон. Пружні та непружні удари. Застосування імпульсу на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97E">
        <w:rPr>
          <w:rFonts w:ascii="Times New Roman" w:hAnsi="Times New Roman" w:cs="Times New Roman"/>
          <w:sz w:val="28"/>
          <w:szCs w:val="28"/>
        </w:rPr>
        <w:t>практиці: кування виробів у ковальському цеху, забивання паль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Творча робота «Експериментальні способи дослідження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пружного та непружного ударів».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3.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7497E">
        <w:rPr>
          <w:rFonts w:ascii="Times New Roman" w:hAnsi="Times New Roman" w:cs="Times New Roman"/>
          <w:sz w:val="28"/>
          <w:szCs w:val="28"/>
        </w:rPr>
        <w:t>. Фізика космічних польотів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497E">
        <w:rPr>
          <w:rFonts w:ascii="Times New Roman" w:hAnsi="Times New Roman" w:cs="Times New Roman"/>
          <w:sz w:val="28"/>
          <w:szCs w:val="28"/>
        </w:rPr>
        <w:t>Перші кроки освоєння космосу людиною. Перша, друга та третя космічні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97E">
        <w:rPr>
          <w:rFonts w:ascii="Times New Roman" w:hAnsi="Times New Roman" w:cs="Times New Roman"/>
          <w:sz w:val="28"/>
          <w:szCs w:val="28"/>
        </w:rPr>
        <w:t>швидкості. Реактивний рух. Будова ракети. Ракети – носії «Зеніт», «Дніпро»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97E">
        <w:rPr>
          <w:rFonts w:ascii="Times New Roman" w:hAnsi="Times New Roman" w:cs="Times New Roman"/>
          <w:sz w:val="28"/>
          <w:szCs w:val="28"/>
        </w:rPr>
        <w:t>та «Циклон». Космічні телескопи.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Круглий стіл «Космічні кораблі – супутники».</w:t>
      </w:r>
    </w:p>
    <w:p w:rsidR="001D310C" w:rsidRPr="008E5A7F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97E">
        <w:rPr>
          <w:rFonts w:ascii="Times New Roman" w:hAnsi="Times New Roman" w:cs="Times New Roman"/>
          <w:sz w:val="28"/>
          <w:szCs w:val="28"/>
        </w:rPr>
        <w:t>3.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7497E">
        <w:rPr>
          <w:rFonts w:ascii="Times New Roman" w:hAnsi="Times New Roman" w:cs="Times New Roman"/>
          <w:sz w:val="28"/>
          <w:szCs w:val="28"/>
        </w:rPr>
        <w:t>. Маятник. Види маятників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497E">
        <w:rPr>
          <w:rFonts w:ascii="Times New Roman" w:hAnsi="Times New Roman" w:cs="Times New Roman"/>
          <w:sz w:val="28"/>
          <w:szCs w:val="28"/>
        </w:rPr>
        <w:t>Поняття маятника. Фізичний та математичний маятники. Види коливань.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Резонанс. Коливальні рухи у нашому житті: в автомобілі чи вагоні поїзда,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високих будівлях, коливання Ейфелевої вежі у Парижі, руйнівні коливання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кори нашої планети тощо.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Міні-проект «Дослідження коливальних рухів у побуті».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Виготовлення маятника власними руками (крутильний маятник, маятник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Фуко).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3.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7497E">
        <w:rPr>
          <w:rFonts w:ascii="Times New Roman" w:hAnsi="Times New Roman" w:cs="Times New Roman"/>
          <w:sz w:val="28"/>
          <w:szCs w:val="28"/>
        </w:rPr>
        <w:t>. Робота й потужність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497E">
        <w:rPr>
          <w:rFonts w:ascii="Times New Roman" w:hAnsi="Times New Roman" w:cs="Times New Roman"/>
          <w:sz w:val="28"/>
          <w:szCs w:val="28"/>
        </w:rPr>
        <w:t>Поняття роботи. Поняття потужності. Одиниці вимірювання потужності та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97E">
        <w:rPr>
          <w:rFonts w:ascii="Times New Roman" w:hAnsi="Times New Roman" w:cs="Times New Roman"/>
          <w:sz w:val="28"/>
          <w:szCs w:val="28"/>
        </w:rPr>
        <w:t>кінської сили. Потужність у пристроях, механізмах та техніці.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Творча робота «Дослідити роботу й потужність простих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механізмів або дитячих іграшок».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7E">
        <w:rPr>
          <w:rFonts w:ascii="Times New Roman" w:hAnsi="Times New Roman" w:cs="Times New Roman"/>
          <w:b/>
          <w:sz w:val="28"/>
          <w:szCs w:val="28"/>
        </w:rPr>
        <w:t>4. Будова речовини (1</w:t>
      </w:r>
      <w:r w:rsidR="0097497E" w:rsidRPr="0097497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7497E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lastRenderedPageBreak/>
        <w:t>4.1. Молекули. Броунівський рух. Тепловий рух молекул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497E">
        <w:rPr>
          <w:rFonts w:ascii="Times New Roman" w:hAnsi="Times New Roman" w:cs="Times New Roman"/>
          <w:sz w:val="28"/>
          <w:szCs w:val="28"/>
        </w:rPr>
        <w:t>Молекули. Структура та розміри молекул. Броунівський рух. Дифузія.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97E">
        <w:rPr>
          <w:rFonts w:ascii="Times New Roman" w:hAnsi="Times New Roman" w:cs="Times New Roman"/>
          <w:sz w:val="28"/>
          <w:szCs w:val="28"/>
        </w:rPr>
        <w:t>Барометрична формула. Вимірювання швидкості молекул. Тепловий рух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97E">
        <w:rPr>
          <w:rFonts w:ascii="Times New Roman" w:hAnsi="Times New Roman" w:cs="Times New Roman"/>
          <w:sz w:val="28"/>
          <w:szCs w:val="28"/>
        </w:rPr>
        <w:t>молекул.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Творча робота «Дослідження явища дифузії».</w:t>
      </w:r>
    </w:p>
    <w:p w:rsidR="001D310C" w:rsidRPr="0097497E" w:rsidRDefault="00766988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Стани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310C" w:rsidRPr="0097497E">
        <w:rPr>
          <w:rFonts w:ascii="Times New Roman" w:hAnsi="Times New Roman" w:cs="Times New Roman"/>
          <w:sz w:val="28"/>
          <w:szCs w:val="28"/>
        </w:rPr>
        <w:t>Три агрегатні стани речовини − твердий, рідкий та газоподібний. Плазма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97497E">
        <w:rPr>
          <w:rFonts w:ascii="Times New Roman" w:hAnsi="Times New Roman" w:cs="Times New Roman"/>
          <w:sz w:val="28"/>
          <w:szCs w:val="28"/>
        </w:rPr>
        <w:t>особливий стан речовини. Сили взаємодії між молекулами у різних станах.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97497E">
        <w:rPr>
          <w:rFonts w:ascii="Times New Roman" w:hAnsi="Times New Roman" w:cs="Times New Roman"/>
          <w:sz w:val="28"/>
          <w:szCs w:val="28"/>
        </w:rPr>
        <w:t>Розширення твердих тіл під час нагрівання.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Перегляд і обговорення відеофільмів на тему: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«Розміщення молекул у різних станах речовини та їх взаємодія між собою».</w:t>
      </w:r>
    </w:p>
    <w:p w:rsidR="001D310C" w:rsidRPr="0097497E" w:rsidRDefault="0097497E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Фізика поверхонь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310C" w:rsidRPr="0097497E">
        <w:rPr>
          <w:rFonts w:ascii="Times New Roman" w:hAnsi="Times New Roman" w:cs="Times New Roman"/>
          <w:sz w:val="28"/>
          <w:szCs w:val="28"/>
        </w:rPr>
        <w:t>Поверхня рідини у склянці з водою. Поверхневий натяг. Явища змочування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97497E">
        <w:rPr>
          <w:rFonts w:ascii="Times New Roman" w:hAnsi="Times New Roman" w:cs="Times New Roman"/>
          <w:sz w:val="28"/>
          <w:szCs w:val="28"/>
        </w:rPr>
        <w:t>незмочування тіл. Капілярні явища. Поверхнево-активні речовини.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97497E">
        <w:rPr>
          <w:rFonts w:ascii="Times New Roman" w:hAnsi="Times New Roman" w:cs="Times New Roman"/>
          <w:sz w:val="28"/>
          <w:szCs w:val="28"/>
        </w:rPr>
        <w:t>Адсорбція.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Творча робота «Дослідження поверхневого натягу у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різних речовинах».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4.4. Кристали та їх застосування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497E">
        <w:rPr>
          <w:rFonts w:ascii="Times New Roman" w:hAnsi="Times New Roman" w:cs="Times New Roman"/>
          <w:sz w:val="28"/>
          <w:szCs w:val="28"/>
        </w:rPr>
        <w:t xml:space="preserve">Симетрія і енергетика кристалів. 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7497E">
        <w:rPr>
          <w:rFonts w:ascii="Times New Roman" w:hAnsi="Times New Roman" w:cs="Times New Roman"/>
          <w:sz w:val="28"/>
          <w:szCs w:val="28"/>
        </w:rPr>
        <w:t>інералогія в уявленні А. Ферсмана. Форми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97E">
        <w:rPr>
          <w:rFonts w:ascii="Times New Roman" w:hAnsi="Times New Roman" w:cs="Times New Roman"/>
          <w:sz w:val="28"/>
          <w:szCs w:val="28"/>
        </w:rPr>
        <w:t>кристалів. Моделі кристалів. Моно та полікристали.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97497E">
        <w:rPr>
          <w:rFonts w:ascii="Times New Roman" w:hAnsi="Times New Roman" w:cs="Times New Roman"/>
          <w:sz w:val="28"/>
          <w:szCs w:val="28"/>
        </w:rPr>
        <w:t xml:space="preserve"> Творча робота «Вирощування кристалів правильної</w:t>
      </w:r>
    </w:p>
    <w:p w:rsidR="001D310C" w:rsidRP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7E">
        <w:rPr>
          <w:rFonts w:ascii="Times New Roman" w:hAnsi="Times New Roman" w:cs="Times New Roman"/>
          <w:sz w:val="28"/>
          <w:szCs w:val="28"/>
        </w:rPr>
        <w:t>геометричної форми».</w:t>
      </w:r>
    </w:p>
    <w:p w:rsidR="001D310C" w:rsidRPr="001D310C" w:rsidRDefault="0097497E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Калориметрія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310C" w:rsidRPr="0097497E">
        <w:rPr>
          <w:rFonts w:ascii="Times New Roman" w:hAnsi="Times New Roman" w:cs="Times New Roman"/>
          <w:sz w:val="28"/>
          <w:szCs w:val="28"/>
        </w:rPr>
        <w:t>Народження калориметрії: перший термометр Г. Галілея, праці Г. Ріхмана.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>Внутрішня енергія. Кількість теплоти. Питома теплоємність речовини.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>Питома теплота плавлення. Питома теплота згорання палива. Праці Дж.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>Джоуля. С. Карно та його формула. Принципи термодинаміки. Цикли Карно.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«Дослідження процесу теплового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1D310C">
        <w:rPr>
          <w:rFonts w:ascii="Times New Roman" w:hAnsi="Times New Roman" w:cs="Times New Roman"/>
          <w:sz w:val="28"/>
          <w:szCs w:val="28"/>
        </w:rPr>
        <w:t>озширення газу». Міні-проект «Виготовлення ареометра».</w:t>
      </w:r>
    </w:p>
    <w:p w:rsidR="0097497E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4.6. Тепло і холод у побуті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Фізична основа роботи холодильника. Роль обігрівача під час циркуляції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повітря в кімнаті. Принцип роботи мікрохвильової печі та пральної машини.</w:t>
      </w:r>
      <w:r w:rsidR="00974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Теплоізоляційні матеріали.</w:t>
      </w:r>
    </w:p>
    <w:p w:rsidR="00766988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«Види теплопередачі».</w:t>
      </w:r>
    </w:p>
    <w:p w:rsidR="001D310C" w:rsidRPr="00766988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988">
        <w:rPr>
          <w:rFonts w:ascii="Times New Roman" w:hAnsi="Times New Roman" w:cs="Times New Roman"/>
          <w:b/>
          <w:sz w:val="28"/>
          <w:szCs w:val="28"/>
        </w:rPr>
        <w:t>5. Електричний струм (1</w:t>
      </w:r>
      <w:r w:rsidR="00766988" w:rsidRPr="0076698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6698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766988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Електричний заряд.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>Відкриття електрону. Елементарний заряд. Досліди А. Ф. Йоффе і Р.Міллікена. Закон електролізу М. Фарадея як зародження думки про існування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1D310C">
        <w:rPr>
          <w:rFonts w:ascii="Times New Roman" w:hAnsi="Times New Roman" w:cs="Times New Roman"/>
          <w:sz w:val="28"/>
          <w:szCs w:val="28"/>
        </w:rPr>
        <w:t>електронів. Досліди Дж. Томсона та Е. Резерфорда.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0C"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="001D310C" w:rsidRPr="001D310C">
        <w:rPr>
          <w:rFonts w:ascii="Times New Roman" w:hAnsi="Times New Roman" w:cs="Times New Roman"/>
          <w:sz w:val="28"/>
          <w:szCs w:val="28"/>
        </w:rPr>
        <w:t xml:space="preserve"> Творча робота «Взаємодія наелектризованих тіл».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5.2. Струм у металах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Дрейф електронів. Досліди Л. І. Мандельштама і М. Д. Папалексі, Р. Томлена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і Т. Стюарта. Метали – «розтратники» електронів.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Творча робота «Дослідження струму в металах».</w:t>
      </w:r>
    </w:p>
    <w:p w:rsidR="00766988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>5.3. Струм у напівпровідниках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Поняття напівпровідників. Діркова або електронна провідність. Випрямлячі.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Підсилювачі. Поняття про зонну теорію електропровідності.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Творча робота «Дослідження струму в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напівпровідниках».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5.4. Коротке замикання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Поняття «коротке замикання». Техніка безпеки під час роботи з електричним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струмом.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lastRenderedPageBreak/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Тренінг «Основні правила монтажу освітлювальної й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силової мережі».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5.5. Електричний розряд у газах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 xml:space="preserve">Самостійні і несамостійні газові розряди. </w:t>
      </w:r>
      <w:r w:rsidRPr="001D310C">
        <w:rPr>
          <w:rFonts w:ascii="Times New Roman" w:hAnsi="Times New Roman" w:cs="Times New Roman"/>
          <w:sz w:val="28"/>
          <w:szCs w:val="28"/>
        </w:rPr>
        <w:t>Застосування газових розрядів у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техніці.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«Розряди у газах».</w:t>
      </w:r>
    </w:p>
    <w:p w:rsidR="001D310C" w:rsidRPr="00766988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988">
        <w:rPr>
          <w:rFonts w:ascii="Times New Roman" w:hAnsi="Times New Roman" w:cs="Times New Roman"/>
          <w:b/>
          <w:sz w:val="28"/>
          <w:szCs w:val="28"/>
        </w:rPr>
        <w:t>6. Магнітне поле (4 год)</w:t>
      </w:r>
    </w:p>
    <w:p w:rsidR="004C7399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6.1. Відкр</w:t>
      </w:r>
      <w:r w:rsidR="00766988">
        <w:rPr>
          <w:rFonts w:ascii="Times New Roman" w:hAnsi="Times New Roman" w:cs="Times New Roman"/>
          <w:sz w:val="28"/>
          <w:szCs w:val="28"/>
        </w:rPr>
        <w:t xml:space="preserve">иття М. Фарадея та Дж. Максвела. </w:t>
      </w:r>
      <w:r w:rsidRPr="001D310C">
        <w:rPr>
          <w:rFonts w:ascii="Times New Roman" w:hAnsi="Times New Roman" w:cs="Times New Roman"/>
          <w:sz w:val="28"/>
          <w:szCs w:val="28"/>
        </w:rPr>
        <w:t>Перетворення магнетизму в електрику. Учені – сучасники М. Фарадея.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Рівняння Максвела. Замкненість магнітних і силових ліній. Електромагнітне</w:t>
      </w:r>
      <w:r w:rsidR="00766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поле – матеріальне.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«Винаходи й відкриття М. Фарадея та Дж.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Максвела».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6.2</w:t>
      </w:r>
      <w:r w:rsidR="00766988">
        <w:rPr>
          <w:rFonts w:ascii="Times New Roman" w:hAnsi="Times New Roman" w:cs="Times New Roman"/>
          <w:sz w:val="28"/>
          <w:szCs w:val="28"/>
        </w:rPr>
        <w:t>. Магнітні властивості речовини.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Магнітне поле. Магніти та електромагніти. Електродвигуни і генератор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електричного струму. Магнітний запис інформації.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«Створення електромагніту в домашніх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умовах».</w:t>
      </w:r>
    </w:p>
    <w:p w:rsidR="001D310C" w:rsidRPr="004C7399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99">
        <w:rPr>
          <w:rFonts w:ascii="Times New Roman" w:hAnsi="Times New Roman" w:cs="Times New Roman"/>
          <w:b/>
          <w:sz w:val="28"/>
          <w:szCs w:val="28"/>
        </w:rPr>
        <w:t>7. Світлові явища (</w:t>
      </w:r>
      <w:r w:rsidR="004C7399" w:rsidRPr="004C739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C7399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7.1. Хвильові властивості світла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Дисперсія світла. Поляризація світла. Поляризаційні плівки та сонцезахисні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 xml:space="preserve">окуляри. </w:t>
      </w:r>
      <w:r w:rsidRPr="001D310C">
        <w:rPr>
          <w:rFonts w:ascii="Times New Roman" w:hAnsi="Times New Roman" w:cs="Times New Roman"/>
          <w:sz w:val="28"/>
          <w:szCs w:val="28"/>
        </w:rPr>
        <w:t>Корпускулярно-хвильовий дуалізм. Лінза Френеля.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Творча робота «Дослідження явища дисперсії».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7.2. Лазери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Будова лазера, принципи його роботи. Когерентне випромінювання.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Вимушене або індуковане випромінювання. Лазерна обробка металів.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«Застосування лазерів у техніці та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медицині».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7.3. Оптична голографія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Поняття оптичної голографії. Чи можна заморозити світлову хвилю?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Фотодетектор. Голографічний метод утворення зображення.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Творча робота «Дослідження схеми запису голограми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точкового об’єкта».</w:t>
      </w:r>
    </w:p>
    <w:p w:rsidR="004C7399" w:rsidRDefault="001D310C" w:rsidP="00052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399">
        <w:rPr>
          <w:rFonts w:ascii="Times New Roman" w:hAnsi="Times New Roman" w:cs="Times New Roman"/>
          <w:b/>
          <w:sz w:val="28"/>
          <w:szCs w:val="28"/>
        </w:rPr>
        <w:t>8. Основи науково-дослідницької діяльності (</w:t>
      </w:r>
      <w:r w:rsidR="004C7399" w:rsidRPr="004C7399">
        <w:rPr>
          <w:rFonts w:ascii="Times New Roman" w:hAnsi="Times New Roman" w:cs="Times New Roman"/>
          <w:b/>
          <w:sz w:val="28"/>
          <w:szCs w:val="28"/>
          <w:lang w:val="uk-UA"/>
        </w:rPr>
        <w:t>13 год</w:t>
      </w:r>
      <w:r w:rsidRPr="004C7399">
        <w:rPr>
          <w:rFonts w:ascii="Times New Roman" w:hAnsi="Times New Roman" w:cs="Times New Roman"/>
          <w:b/>
          <w:sz w:val="28"/>
          <w:szCs w:val="28"/>
        </w:rPr>
        <w:t>)</w:t>
      </w:r>
      <w:r w:rsidR="004C7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Поняття наукового дослідження, основні прийоми його здійснення. Основні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етапи наукової роботи: постановка проблеми, експеримент (уявний чи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реальний), обробка результатів, висновки, оприлюднення результатів роботи.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Постановка проблеми та вибір теми науково-дослідницької роботи.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Підготовка та проведення експерименту. Обробка та інтерпретація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результатів (ознайомлення з основними методами фіксації результатів,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поняття похибки експерименту). Висновки з проведеного дослідження,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порівняння з результатами інших досліджень. Підготовка тексту науководослідницької роботи, основні вимоги до його структури. Підготовка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доповіді за результатами дослідження. Вимоги до виступу під час захисту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науково-дослідницької роботи. Правила ведення наукової дискусії.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Виконання науково-дослідницької роботи за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індивідуальними планами учнів і завданням керівника гуртка. Визначення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мети і завдань науково-дослідницької роботи. Складання плану наукової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lastRenderedPageBreak/>
        <w:t>роботи. Вибір методів дослідження. Підбір літератури, її опрацювання. Збір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та обробка фактичного матеріалу. Структурування наукової роботи, робота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над розділами. Формування списку використаної літератури. Складання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плану захисту, підготовки мультимедійної презентації. Виступ. Проведення</w:t>
      </w:r>
      <w:r w:rsidR="004C7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дискусії.</w:t>
      </w:r>
    </w:p>
    <w:p w:rsidR="001D310C" w:rsidRPr="004C7399" w:rsidRDefault="001D310C" w:rsidP="00052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399">
        <w:rPr>
          <w:rFonts w:ascii="Times New Roman" w:hAnsi="Times New Roman" w:cs="Times New Roman"/>
          <w:b/>
          <w:sz w:val="28"/>
          <w:szCs w:val="28"/>
        </w:rPr>
        <w:t>10. Підсумок (</w:t>
      </w:r>
      <w:r w:rsidR="004C7399" w:rsidRPr="004C739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C7399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Підбиття підсумків роботи гуртка за рік. Підсумкова науково-практична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конференція учнів. Відзначення найкращих вихованців.</w:t>
      </w:r>
    </w:p>
    <w:p w:rsidR="001D310C" w:rsidRPr="00B66ED2" w:rsidRDefault="001D310C" w:rsidP="00B66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ПРОГНОЗОВАНИЙ РЕЗУЛЬТАТ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знати: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безпеки життєдіяльності, санітарії та гігієни під час проведення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занять, роботи за комп’ютером, практичних робіт та екскурсій;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фізичного явища, фізичного закону, експерименту і теорії;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середньої та миттєвої швидкостей, шляху і переміщення;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інерції та імпульсу;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маятника, коливання, резонансу;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будову речовин;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електричного заряду;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електричного струму, магнітного поля, провідності у різних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матеріалах;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оптичні та світлові явища;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наукового дослідження;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роботи з науковою та навчальною літературою;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методи пошуку наукової інформації;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методи дослідження;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оформлення тексту науково-дослідницької роботи.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вміти: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дотримуватись правил безпеки життєдіяльності, санітарії та гігієни під час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роботи за комп’ютером, проведення занять, досліджень та екскурсій;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описувати та пояснювати фізичні явища;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вимірювати фізичні величини, користуючись спеціальними приладами;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розв’язувати задачі за допомогою вивчених фізичних законів;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використовувати вивчені закони для проведення власних міні-досліджень;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використовувати інформацію з різних наукових джерел для проведення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власного дослідження;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планувати наукове дослідження;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оформляти та представляти результати досліджень.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набути досвіду: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опису і пояснення вивчених фізичних явищ;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розв’язування задач із застосуванням вивчених законів;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самостійного виготовлення простих приладів;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проведення міні-досліджень та творчих робіт;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самостійного опрацювання літературних джерел;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оформлення і представлення власного дослідження;</w:t>
      </w:r>
    </w:p>
    <w:p w:rsidR="001D310C" w:rsidRPr="001D310C" w:rsidRDefault="001D310C" w:rsidP="0005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участі в конкурсах, семінарах, круглих столах, олімпіадах, конференціях.</w:t>
      </w:r>
    </w:p>
    <w:p w:rsidR="004C7399" w:rsidRDefault="004C7399" w:rsidP="0005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0C" w:rsidRPr="004C7399" w:rsidRDefault="001D310C" w:rsidP="0005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99">
        <w:rPr>
          <w:rFonts w:ascii="Times New Roman" w:hAnsi="Times New Roman" w:cs="Times New Roman"/>
          <w:b/>
          <w:sz w:val="28"/>
          <w:szCs w:val="28"/>
        </w:rPr>
        <w:lastRenderedPageBreak/>
        <w:t>Основний рівень</w:t>
      </w:r>
    </w:p>
    <w:p w:rsidR="001D310C" w:rsidRPr="004C7399" w:rsidRDefault="001D310C" w:rsidP="0005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99">
        <w:rPr>
          <w:rFonts w:ascii="Times New Roman" w:hAnsi="Times New Roman" w:cs="Times New Roman"/>
          <w:b/>
          <w:sz w:val="28"/>
          <w:szCs w:val="28"/>
        </w:rPr>
        <w:t>НАВЧАЛЬНО-ТЕМАТИЧНИЙ ПЛАН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1259"/>
        <w:gridCol w:w="1003"/>
      </w:tblGrid>
      <w:tr w:rsidR="004C7399" w:rsidTr="005D1A78">
        <w:trPr>
          <w:trHeight w:val="344"/>
        </w:trPr>
        <w:tc>
          <w:tcPr>
            <w:tcW w:w="568" w:type="dxa"/>
            <w:vMerge w:val="restart"/>
          </w:tcPr>
          <w:p w:rsidR="004C7399" w:rsidRPr="001D310C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7399" w:rsidRPr="001D310C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  <w:p w:rsidR="004C7399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4C7399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Розділ, тема</w:t>
            </w:r>
          </w:p>
        </w:tc>
        <w:tc>
          <w:tcPr>
            <w:tcW w:w="3538" w:type="dxa"/>
            <w:gridSpan w:val="3"/>
          </w:tcPr>
          <w:p w:rsidR="004C7399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4C7399" w:rsidTr="005D1A78">
        <w:trPr>
          <w:trHeight w:val="419"/>
        </w:trPr>
        <w:tc>
          <w:tcPr>
            <w:tcW w:w="568" w:type="dxa"/>
            <w:vMerge/>
          </w:tcPr>
          <w:p w:rsidR="004C7399" w:rsidRPr="001D310C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4C7399" w:rsidRPr="001D310C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399" w:rsidRPr="005D1A78" w:rsidRDefault="004C7399" w:rsidP="0005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8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</w:p>
        </w:tc>
        <w:tc>
          <w:tcPr>
            <w:tcW w:w="1259" w:type="dxa"/>
          </w:tcPr>
          <w:p w:rsidR="004C7399" w:rsidRPr="005D1A78" w:rsidRDefault="004C7399" w:rsidP="0005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8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1003" w:type="dxa"/>
          </w:tcPr>
          <w:p w:rsidR="004C7399" w:rsidRPr="005D1A78" w:rsidRDefault="004C7399" w:rsidP="0005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5D1A78" w:rsidTr="005D1A78">
        <w:tc>
          <w:tcPr>
            <w:tcW w:w="568" w:type="dxa"/>
          </w:tcPr>
          <w:p w:rsidR="004C7399" w:rsidRPr="008B5F65" w:rsidRDefault="004C7399" w:rsidP="00052C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7399" w:rsidRPr="006B5165" w:rsidRDefault="004C7399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1276" w:type="dxa"/>
          </w:tcPr>
          <w:p w:rsidR="004C7399" w:rsidRPr="008B5F65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59" w:type="dxa"/>
          </w:tcPr>
          <w:p w:rsidR="004C7399" w:rsidRPr="006B5165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</w:tcPr>
          <w:p w:rsidR="004C7399" w:rsidRPr="008B5F65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1A78" w:rsidTr="005D1A78">
        <w:tc>
          <w:tcPr>
            <w:tcW w:w="568" w:type="dxa"/>
          </w:tcPr>
          <w:p w:rsidR="004C7399" w:rsidRPr="008B5F65" w:rsidRDefault="004C7399" w:rsidP="00052C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7399" w:rsidRPr="001D310C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Механіка</w:t>
            </w:r>
          </w:p>
          <w:p w:rsidR="004C7399" w:rsidRPr="005D1A78" w:rsidRDefault="005D1A78" w:rsidP="00052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 </w:t>
            </w:r>
            <w:r w:rsidR="004C7399" w:rsidRPr="001D310C">
              <w:rPr>
                <w:rFonts w:ascii="Times New Roman" w:hAnsi="Times New Roman" w:cs="Times New Roman"/>
                <w:sz w:val="28"/>
                <w:szCs w:val="28"/>
              </w:rPr>
              <w:t>Основи кінематики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Основи динаміки</w:t>
            </w:r>
          </w:p>
          <w:p w:rsidR="004C7399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Закони збереження в механіці</w:t>
            </w:r>
          </w:p>
          <w:p w:rsidR="004C7399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Елементи механіки рідин і газі</w:t>
            </w:r>
          </w:p>
        </w:tc>
        <w:tc>
          <w:tcPr>
            <w:tcW w:w="1276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1A78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Pr="006B5165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1A78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Pr="006B5165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4C7399" w:rsidRPr="00615A7B" w:rsidRDefault="005D1A78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D1A78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Pr="006B5165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1A78" w:rsidTr="005D1A78">
        <w:tc>
          <w:tcPr>
            <w:tcW w:w="568" w:type="dxa"/>
          </w:tcPr>
          <w:p w:rsidR="004C7399" w:rsidRPr="006B5165" w:rsidRDefault="004C7399" w:rsidP="00052C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1A78" w:rsidRPr="005D1A78" w:rsidRDefault="005D1A78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78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Молекулярна фізика і</w:t>
            </w:r>
            <w:r w:rsidRPr="005D1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D1A78">
              <w:rPr>
                <w:rFonts w:ascii="Times New Roman" w:hAnsi="Times New Roman" w:cs="Times New Roman"/>
                <w:b/>
                <w:sz w:val="28"/>
                <w:szCs w:val="28"/>
              </w:rPr>
              <w:t>термодинаміка</w:t>
            </w:r>
          </w:p>
          <w:p w:rsidR="005D1A78" w:rsidRPr="005D1A78" w:rsidRDefault="005D1A78" w:rsidP="00052C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Основи молекулярно-кінетичної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Основи термодинаміки</w:t>
            </w:r>
          </w:p>
          <w:p w:rsidR="004C7399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Властивості газів, рідин і твердих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</w:p>
        </w:tc>
        <w:tc>
          <w:tcPr>
            <w:tcW w:w="1276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Pr="006B5165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Pr="006B5165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4C7399" w:rsidRPr="00615A7B" w:rsidRDefault="004C7399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Pr="006B5165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1A78" w:rsidTr="005D1A78">
        <w:tc>
          <w:tcPr>
            <w:tcW w:w="568" w:type="dxa"/>
          </w:tcPr>
          <w:p w:rsidR="004C7399" w:rsidRPr="006B5165" w:rsidRDefault="004C7399" w:rsidP="00052C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1A78" w:rsidRPr="005D1A78" w:rsidRDefault="005D1A78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78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Електродинаміка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Основи електростатики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Закони постійного струму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Електричний струм у різних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середовищах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4.4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Магнітне поле, електромагнітна</w:t>
            </w:r>
          </w:p>
          <w:p w:rsidR="004C7399" w:rsidRPr="005D1A78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індукція</w:t>
            </w:r>
          </w:p>
        </w:tc>
        <w:tc>
          <w:tcPr>
            <w:tcW w:w="1276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Pr="006B5165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Pr="006B5165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4C7399" w:rsidRPr="00615A7B" w:rsidRDefault="004C7399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52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Pr="006B5165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A78" w:rsidTr="005D1A78">
        <w:tc>
          <w:tcPr>
            <w:tcW w:w="568" w:type="dxa"/>
          </w:tcPr>
          <w:p w:rsidR="004C7399" w:rsidRPr="006B5165" w:rsidRDefault="004C7399" w:rsidP="00052C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1A78" w:rsidRPr="005D1A78" w:rsidRDefault="005D1A78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78">
              <w:rPr>
                <w:rFonts w:ascii="Times New Roman" w:hAnsi="Times New Roman" w:cs="Times New Roman"/>
                <w:b/>
                <w:sz w:val="28"/>
                <w:szCs w:val="28"/>
              </w:rPr>
              <w:t>Коливання і хвилі.Оптика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Механічні коливання і хвилі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Електромагнітні коливання і хвилі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Оптичні прилади та їх</w:t>
            </w:r>
          </w:p>
          <w:p w:rsidR="004C7399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</w:p>
        </w:tc>
        <w:tc>
          <w:tcPr>
            <w:tcW w:w="1276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Pr="005D1A78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C7399" w:rsidRPr="005D1A78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3" w:type="dxa"/>
          </w:tcPr>
          <w:p w:rsidR="004C7399" w:rsidRPr="00615A7B" w:rsidRDefault="004C7399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D1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C7399" w:rsidRPr="006B5165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7399" w:rsidTr="005D1A78">
        <w:tc>
          <w:tcPr>
            <w:tcW w:w="568" w:type="dxa"/>
          </w:tcPr>
          <w:p w:rsidR="004C7399" w:rsidRPr="006B5165" w:rsidRDefault="004C7399" w:rsidP="00052C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D1A78" w:rsidRPr="005D1A78" w:rsidRDefault="005D1A78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78">
              <w:rPr>
                <w:rFonts w:ascii="Times New Roman" w:hAnsi="Times New Roman" w:cs="Times New Roman"/>
                <w:b/>
                <w:sz w:val="28"/>
                <w:szCs w:val="28"/>
              </w:rPr>
              <w:t>Квантова фізика. Елементи</w:t>
            </w:r>
            <w:r w:rsidRPr="005D1A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D1A78">
              <w:rPr>
                <w:rFonts w:ascii="Times New Roman" w:hAnsi="Times New Roman" w:cs="Times New Roman"/>
                <w:b/>
                <w:sz w:val="28"/>
                <w:szCs w:val="28"/>
              </w:rPr>
              <w:t>теорії відносності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Елементи теорії відносності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Світлові кванти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Атом і атомне ядро</w:t>
            </w:r>
          </w:p>
          <w:p w:rsidR="004C7399" w:rsidRPr="00615A7B" w:rsidRDefault="004C7399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A78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A78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4C7399" w:rsidRPr="00615A7B" w:rsidRDefault="005D1A78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5D1A78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C7399" w:rsidRDefault="005D1A7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399" w:rsidTr="005D1A78">
        <w:tc>
          <w:tcPr>
            <w:tcW w:w="568" w:type="dxa"/>
          </w:tcPr>
          <w:p w:rsidR="004C7399" w:rsidRPr="006B5165" w:rsidRDefault="004C7399" w:rsidP="00052C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7399" w:rsidRPr="00615A7B" w:rsidRDefault="004C7399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Основи науково-дослідницької</w:t>
            </w:r>
          </w:p>
          <w:p w:rsidR="004C7399" w:rsidRDefault="00052CC8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4C7399"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іяльності</w:t>
            </w:r>
          </w:p>
          <w:p w:rsidR="005D1A7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7.1 </w:t>
            </w:r>
            <w:r w:rsidR="005D1A78" w:rsidRPr="001D310C">
              <w:rPr>
                <w:rFonts w:ascii="Times New Roman" w:hAnsi="Times New Roman" w:cs="Times New Roman"/>
                <w:sz w:val="28"/>
                <w:szCs w:val="28"/>
              </w:rPr>
              <w:t>Поняття про наукове дослідження</w:t>
            </w:r>
          </w:p>
          <w:p w:rsidR="005D1A7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7.2 </w:t>
            </w:r>
            <w:r w:rsidR="005D1A78" w:rsidRPr="001D310C">
              <w:rPr>
                <w:rFonts w:ascii="Times New Roman" w:hAnsi="Times New Roman" w:cs="Times New Roman"/>
                <w:sz w:val="28"/>
                <w:szCs w:val="28"/>
              </w:rPr>
              <w:t>Робота з науковою інформацією</w:t>
            </w:r>
          </w:p>
          <w:p w:rsidR="005D1A7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7.3 </w:t>
            </w:r>
            <w:r w:rsidR="005D1A78" w:rsidRPr="001D310C">
              <w:rPr>
                <w:rFonts w:ascii="Times New Roman" w:hAnsi="Times New Roman" w:cs="Times New Roman"/>
                <w:sz w:val="28"/>
                <w:szCs w:val="28"/>
              </w:rPr>
              <w:t>Теоретичні та емпіричні методи</w:t>
            </w:r>
          </w:p>
          <w:p w:rsidR="005D1A78" w:rsidRPr="001D310C" w:rsidRDefault="005D1A7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наукового пізнання</w:t>
            </w:r>
          </w:p>
          <w:p w:rsidR="00052CC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7.4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Складання та оформлення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наукової задачі</w:t>
            </w:r>
          </w:p>
          <w:p w:rsidR="00052CC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7.5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Алгоритм 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проблемних ситуацій</w:t>
            </w:r>
          </w:p>
          <w:p w:rsidR="00052CC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7.6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Розвиток творчої уяви</w:t>
            </w:r>
          </w:p>
          <w:p w:rsidR="00052CC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7.7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Обробка результатів вимірювання.</w:t>
            </w:r>
          </w:p>
          <w:p w:rsidR="00052CC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7.8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Похибки</w:t>
            </w:r>
          </w:p>
          <w:p w:rsidR="00052CC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7.9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Оформлення і представлення</w:t>
            </w:r>
          </w:p>
          <w:p w:rsidR="00052CC8" w:rsidRPr="001D310C" w:rsidRDefault="00052CC8" w:rsidP="00052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науково-дослідницької роботи</w:t>
            </w:r>
          </w:p>
          <w:p w:rsidR="005D1A78" w:rsidRPr="00615A7B" w:rsidRDefault="005D1A78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Pr="008B708F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52CC8" w:rsidRPr="00615A7B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3" w:type="dxa"/>
          </w:tcPr>
          <w:p w:rsidR="004C7399" w:rsidRPr="00052CC8" w:rsidRDefault="00052CC8" w:rsidP="0005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C7399" w:rsidTr="005D1A78">
        <w:tc>
          <w:tcPr>
            <w:tcW w:w="568" w:type="dxa"/>
          </w:tcPr>
          <w:p w:rsidR="004C7399" w:rsidRPr="006B5165" w:rsidRDefault="004C7399" w:rsidP="00052C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7399" w:rsidRPr="00615A7B" w:rsidRDefault="004C7399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276" w:type="dxa"/>
          </w:tcPr>
          <w:p w:rsidR="004C7399" w:rsidRPr="00615A7B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4C7399" w:rsidRPr="00615A7B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</w:tcPr>
          <w:p w:rsidR="004C7399" w:rsidRPr="00615A7B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C7399" w:rsidTr="005D1A78">
        <w:tc>
          <w:tcPr>
            <w:tcW w:w="568" w:type="dxa"/>
          </w:tcPr>
          <w:p w:rsidR="004C7399" w:rsidRPr="00615A7B" w:rsidRDefault="004C7399" w:rsidP="00052CC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7399" w:rsidRPr="00615A7B" w:rsidRDefault="004C7399" w:rsidP="00052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6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5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9" w:type="dxa"/>
          </w:tcPr>
          <w:p w:rsidR="004C7399" w:rsidRDefault="00052CC8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03" w:type="dxa"/>
          </w:tcPr>
          <w:p w:rsidR="004C7399" w:rsidRDefault="004C7399" w:rsidP="00052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ЗМІСТ ПРОГРАМИ</w:t>
      </w:r>
    </w:p>
    <w:p w:rsidR="001D310C" w:rsidRPr="00052CC8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C8">
        <w:rPr>
          <w:rFonts w:ascii="Times New Roman" w:hAnsi="Times New Roman" w:cs="Times New Roman"/>
          <w:b/>
          <w:sz w:val="28"/>
          <w:szCs w:val="28"/>
        </w:rPr>
        <w:t>1. Вступ (2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Мета і завдання гуртка. Інструктаж з техніки безпеки. Правила санітарії та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гігієни у кабінеті фізики, за комп’ютером, під час практичних робіт та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екскурсій. Організаційні питання.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Фізичний закон як інструмент для опису явищ, що повторюються.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Дискусія «Фізичні закони навколо нас». Визначення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напрямів науково-дослідницької роботи учнів.</w:t>
      </w:r>
    </w:p>
    <w:p w:rsidR="001D310C" w:rsidRPr="00052CC8" w:rsidRDefault="00052CC8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C8">
        <w:rPr>
          <w:rFonts w:ascii="Times New Roman" w:hAnsi="Times New Roman" w:cs="Times New Roman"/>
          <w:b/>
          <w:sz w:val="28"/>
          <w:szCs w:val="28"/>
        </w:rPr>
        <w:t>2. Механіка (</w:t>
      </w:r>
      <w:r w:rsidR="001D310C" w:rsidRPr="00052CC8">
        <w:rPr>
          <w:rFonts w:ascii="Times New Roman" w:hAnsi="Times New Roman" w:cs="Times New Roman"/>
          <w:b/>
          <w:sz w:val="28"/>
          <w:szCs w:val="28"/>
        </w:rPr>
        <w:t>6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2.1. Основи кінематики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Механічний рух. Система відліку. Відносність руху. Шлях і переміщення.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Швидкість. Додавання швидкостей. Нерівномірний рух. Середня і миттєва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 xml:space="preserve">швидкості. Графіки руху. </w:t>
      </w:r>
      <w:r w:rsidRPr="001D310C">
        <w:rPr>
          <w:rFonts w:ascii="Times New Roman" w:hAnsi="Times New Roman" w:cs="Times New Roman"/>
          <w:sz w:val="28"/>
          <w:szCs w:val="28"/>
        </w:rPr>
        <w:t>Рівномірний рух по колу.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Міні-дослідження «Дослідження рівноприскореного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руху методом відеозйомки».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2.2. Основи динаміки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Закони Ньютона. Гравітаційні сили. Закон всесвітнього тяжіння. Рух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штучних супутників. Перша, друга, третя космічні швидкості. Сили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пружності. Сили тертя. Момент сили. Види рівноваги.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«Виготовлення динамометра». Мінідослідження «Дослідження руху тіла у полі тяжіння Землі».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2.</w:t>
      </w:r>
      <w:r w:rsidR="00052CC8">
        <w:rPr>
          <w:rFonts w:ascii="Times New Roman" w:hAnsi="Times New Roman" w:cs="Times New Roman"/>
          <w:sz w:val="28"/>
          <w:szCs w:val="28"/>
        </w:rPr>
        <w:t xml:space="preserve">3. Закони збереження в механіці. </w:t>
      </w:r>
      <w:r w:rsidRPr="001D310C">
        <w:rPr>
          <w:rFonts w:ascii="Times New Roman" w:hAnsi="Times New Roman" w:cs="Times New Roman"/>
          <w:sz w:val="28"/>
          <w:szCs w:val="28"/>
        </w:rPr>
        <w:t>Імпульс тіла. Закон збереження імпульсу. Реактивний рух. Механічна робота.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Кінетична та потенціальна енергія. Закон збереження енергії. Потужність.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ККД. Прості механізми.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на одну із тем: «Наукові праці Ю.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Кондратюка. Життя і творчість видатного вченого», «Перший політ людини у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космос», «Перший космонавт незалежної України». Міні-проект «Ракета на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стиснутому повітрі».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2.4. Елементи механіки рідин і газів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Тиск. Закон Паскаля для рідин та газів. Атмосферний тиск. Архімедова сила.Умови плавання тіл.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 xml:space="preserve">Практична робота. </w:t>
      </w:r>
      <w:r w:rsidRPr="001D310C">
        <w:rPr>
          <w:rFonts w:ascii="Times New Roman" w:hAnsi="Times New Roman" w:cs="Times New Roman"/>
          <w:sz w:val="28"/>
          <w:szCs w:val="28"/>
        </w:rPr>
        <w:t>Круглий стіл «Видатний вчений, технік, фізик та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математик Архімед».</w:t>
      </w:r>
    </w:p>
    <w:p w:rsidR="001D310C" w:rsidRPr="00052CC8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C8">
        <w:rPr>
          <w:rFonts w:ascii="Times New Roman" w:hAnsi="Times New Roman" w:cs="Times New Roman"/>
          <w:b/>
          <w:sz w:val="28"/>
          <w:szCs w:val="28"/>
        </w:rPr>
        <w:t>3. Молеку</w:t>
      </w:r>
      <w:r w:rsidR="00052CC8" w:rsidRPr="00052CC8">
        <w:rPr>
          <w:rFonts w:ascii="Times New Roman" w:hAnsi="Times New Roman" w:cs="Times New Roman"/>
          <w:b/>
          <w:sz w:val="28"/>
          <w:szCs w:val="28"/>
        </w:rPr>
        <w:t xml:space="preserve">лярна фізика і термодинаміка </w:t>
      </w:r>
      <w:proofErr w:type="gramStart"/>
      <w:r w:rsidR="00052CC8" w:rsidRPr="00052CC8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052CC8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052CC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3.1. Основи молекулярно-кінетичної теорії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Основні положення МКТ та їх дослідне обґрунтування. Ідеальний газ.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Температура та її вимірювання. Рівняння стану ідеального газу. Ізопроцеси в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газах.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Творча робота «Аналіз теплового стану будівлі: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температурне обстеження школи, температурна карта школи, ідентифікація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гарячих та холодних зон та аналіз їх причин».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3.2. Основи термодинаміки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Внутрішня енергія та способи її зміни. Робота в термодинаміці. Перший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закон термодинаміки та його застосування до ізопроцесів. Адіабатний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процес. Необоротність теплових процесів. Принцип дії теплових двигунів.</w:t>
      </w:r>
      <w:r w:rsidR="0005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ККД теплового двигуна. Альтернативні джерела енергії.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 xml:space="preserve">Практична робота. </w:t>
      </w:r>
      <w:r w:rsidRPr="001D310C">
        <w:rPr>
          <w:rFonts w:ascii="Times New Roman" w:hAnsi="Times New Roman" w:cs="Times New Roman"/>
          <w:sz w:val="28"/>
          <w:szCs w:val="28"/>
        </w:rPr>
        <w:t>Круглий стіл «Поновлювальні та непоновлювальні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джерела енергії. Енергія і довкілля: наслідки неконтрольованого та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нераціонального енергоспоживання довкілля». Міні-проекти: «Енергія вітру.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Лопаті для вітряка», «Дослідження енергії вітру» тощо.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3.3. Властивості газів, рідин і твердих тіл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Пароутворення. Конденсація. Насичена та ненасичена пара. Абсолютна та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відносна вологість повітря. Плавлення і тверднення тіл. Рівняння теплового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балансу для найпростіших теплових процесів. Поверхневий натяг рідин.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Змочування. Капілярні явища. Кристалічні та аморфні тіла. Механічні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властивості твердих тіл. Види деформацій. Модуль Юнга.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«Фізичні процеси у повітряній оболонці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Землі». Міні-дослідження «Поверхневий натяг».</w:t>
      </w:r>
    </w:p>
    <w:p w:rsidR="001D310C" w:rsidRPr="00A9769A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9A">
        <w:rPr>
          <w:rFonts w:ascii="Times New Roman" w:hAnsi="Times New Roman" w:cs="Times New Roman"/>
          <w:b/>
          <w:sz w:val="28"/>
          <w:szCs w:val="28"/>
        </w:rPr>
        <w:t>4. Електродинаміка (1</w:t>
      </w:r>
      <w:r w:rsidR="00A9769A" w:rsidRPr="00A9769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9769A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4.1. Основи електростатики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Електричний заряд. Закон збереження електричного заряду. Закон Кулона.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Електричне поле. Провідники та діелектрики в електростатичному полі.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Потенціал і різниця потенціалів. Напруга. Електроємність. Конденсатори.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Енергія електричного поля.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«Створення фізичного приладу –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електроскопа».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4.2. Закони постійного струму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Електричний струм. Сила струму. Закон Ома. Послідовне та паралельне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з’єднання провідників. ЕРС. Робота і потужність електричного струму. Закон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Джоуля-Ленца.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«Графітовий реостат».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4.3. Електричний струм у різних середовищах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Електричний струм у металах, розчинах і розплавах електролітів, газах,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вакуумі та напівпровідниках. Власна та домішкова електропровідність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напівпровідників. Залежність опору напівпровідників від температури.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Електронно-дірковий перехід. Напівпровідниковий діод.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«Історичні факти та теоретичні основи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застосування явища надпровідності». Міні-проект «Створення джерела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живлення».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4.4. Магнітне поле, електромагнітна індукція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струмів. Магнітне поле. Магнітна індукція. </w:t>
      </w:r>
      <w:r w:rsidRPr="001D310C">
        <w:rPr>
          <w:rFonts w:ascii="Times New Roman" w:hAnsi="Times New Roman" w:cs="Times New Roman"/>
          <w:sz w:val="28"/>
          <w:szCs w:val="28"/>
        </w:rPr>
        <w:t>Закон Ампера. Сила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Лоренца. Магнітні властивості речовини. Магнітний потік. Закон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електромагнітної індукції. Явище самоіндукції. Індуктивність. Енергія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магнітного поля.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Міні-дослідження «Зміна магнітних полюсів Землі та їх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аналіз на території України». Міні-проекти: «Створення магнітного двигуна»,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«Магнітні терези для магнітного розвідування».</w:t>
      </w:r>
    </w:p>
    <w:p w:rsidR="001D310C" w:rsidRPr="00A9769A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9A">
        <w:rPr>
          <w:rFonts w:ascii="Times New Roman" w:hAnsi="Times New Roman" w:cs="Times New Roman"/>
          <w:b/>
          <w:sz w:val="28"/>
          <w:szCs w:val="28"/>
        </w:rPr>
        <w:t>5. Коливання і хвилі. Оптика (1</w:t>
      </w:r>
      <w:r w:rsidR="00A9769A" w:rsidRPr="00A9769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9769A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5.1. Механічні коливання і хвилі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Коливальний рух. Вільні механічні коливання. Гармонічні коливання.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Фізичний та математичний маятники. Вимушені механічні коливання. Явище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резонансу. Поперечні та повздовжні хвилі. Звукові хвилі. Інфра- та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ультразвуки.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«Кольорові шуми та їх використання у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фізиці». Міні-дослідження «Вплив механічних коливань на будівлі та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промислові споруди».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5.2. Електромагнітні коливання і хвилі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Вільні електромагнітні коливання у коливальному контурі. Вимушені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електричні коливання. Електричний резонанс. Трансформатор.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Електромагнітне поле. Електромагнітні хвилі та швидкість їх поширення.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Шкала електромагнітних хвиль. Властивості електромагнітного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випромінювання різних діапазонів.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Pr="001D310C">
        <w:rPr>
          <w:rFonts w:ascii="Times New Roman" w:hAnsi="Times New Roman" w:cs="Times New Roman"/>
          <w:sz w:val="28"/>
          <w:szCs w:val="28"/>
        </w:rPr>
        <w:t>. Круглий стіл «Електромагнітні коливання у побуті та їх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влив на організм людини».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Оптика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Прямолінійність поширення світла в однорідному середовищі. Швидкість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світла та її випромінювання. Закони відбивання світла. Закони заломлення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світла. Лінза. Оптична сила лінзи. Інтерференція, дифракція, дисперсія та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поляризація світла.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«Оптичні явища в природі. Експерименти з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властивостями світла».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5.4. Оптичні прилади та їх застосування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9769A">
        <w:rPr>
          <w:rFonts w:ascii="Times New Roman" w:hAnsi="Times New Roman" w:cs="Times New Roman"/>
          <w:sz w:val="28"/>
          <w:szCs w:val="28"/>
          <w:lang w:val="uk-UA"/>
        </w:rPr>
        <w:t>Сучасні оптичні прилади і пристрої та їх застосування у фізиці, науці,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69A">
        <w:rPr>
          <w:rFonts w:ascii="Times New Roman" w:hAnsi="Times New Roman" w:cs="Times New Roman"/>
          <w:sz w:val="28"/>
          <w:szCs w:val="28"/>
          <w:lang w:val="uk-UA"/>
        </w:rPr>
        <w:t xml:space="preserve">техніці. </w:t>
      </w:r>
      <w:r w:rsidRPr="001D310C">
        <w:rPr>
          <w:rFonts w:ascii="Times New Roman" w:hAnsi="Times New Roman" w:cs="Times New Roman"/>
          <w:sz w:val="28"/>
          <w:szCs w:val="28"/>
        </w:rPr>
        <w:t>Оптичні прилади у медицині.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«Створення власного оптичного пристрою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на вибір: перископ, епідіаскоп, камера-обскура, проектор з мобільного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телефону, мікроскоп з мобільного телефону».</w:t>
      </w:r>
    </w:p>
    <w:p w:rsidR="001D310C" w:rsidRPr="00A9769A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9A">
        <w:rPr>
          <w:rFonts w:ascii="Times New Roman" w:hAnsi="Times New Roman" w:cs="Times New Roman"/>
          <w:b/>
          <w:sz w:val="28"/>
          <w:szCs w:val="28"/>
        </w:rPr>
        <w:t>6. Квантова фізика. Елементи теорії відносності (1</w:t>
      </w:r>
      <w:r w:rsidR="00A9769A" w:rsidRPr="00A9769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9769A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6.1. Елементи теорії відносності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Принципи теорії відносності Ейнштейна. Релятивістський закон додавання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швидкостей. Взаємозв’язок маси та енергії.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Ейнштейнівські читання «А. Ейнштейн – видатний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вчений».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6.2. Світлові кванти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Гіпотеза Планка. Стала Планка. Кванти світла (фотони). Фотоефект та його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закони. Рівняння Ейнштейна для фотоефекту. Застосування фотоефекту в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техніці. Тиск світла. Дослід Р. Е. Міллікена – А. Ф. Іоффе. Установка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Столєтова.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Наукові читання «Винаходи та відкриття відомих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фізиків: Р. Е. Міллікена, А. Ф. Іоффе та О. Г. Столєтова». Міні-дослідження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«Корпускулярні властивості світла – історичні факти та фізичні відкриття».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6.3. Атом і атомне ядро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Дослід Резерфорда. Ядерна модель атома. Квантові постулати Бора. Лазер.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Склад ядра атома. Ядерні реакції. Ядерний реактор. Термоядерна реакція.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Радіоактивність. Методи реєстрації іонізуючого випромінювання.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Дослідження на Великому адронному колайдері (Швейцарія, м. Женева).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Сучасні відкриття у фізиці елементарних частинок.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«Моделювання найпростішого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електромагнітного прискорювача». Міні-дослідження «Методи реєстрації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елементарних частинок». Круглий стіл «Детектори та прискорювачі у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Великому адронному колайдері. Його будова та принцип дії».</w:t>
      </w:r>
    </w:p>
    <w:p w:rsidR="001D310C" w:rsidRPr="00A9769A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9A">
        <w:rPr>
          <w:rFonts w:ascii="Times New Roman" w:hAnsi="Times New Roman" w:cs="Times New Roman"/>
          <w:b/>
          <w:sz w:val="28"/>
          <w:szCs w:val="28"/>
        </w:rPr>
        <w:t>7. Основи науково-дослідницької діяльності (</w:t>
      </w:r>
      <w:r w:rsidR="00A9769A" w:rsidRPr="00A9769A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A9769A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7.1. Поняття про наукове дослідження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Поняття про наукове дослідження. Класифікація та види наукових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досліджень у галузі фізики. Основні етапи проведення науководослідницької роботи. Вибір теми науково-дослідницької роботи.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Обґрунтування актуальності науково-дослідницької роботи.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 xml:space="preserve">Практична робота. </w:t>
      </w:r>
      <w:r w:rsidRPr="001D310C">
        <w:rPr>
          <w:rFonts w:ascii="Times New Roman" w:hAnsi="Times New Roman" w:cs="Times New Roman"/>
          <w:sz w:val="28"/>
          <w:szCs w:val="28"/>
        </w:rPr>
        <w:t>Виконання учнями науково-дослідницької роботи за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індивідуальними планами і завданням керівника гуртка. Вибір теми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дослідження. Вибір об’єкта, предмета, мети та завдання дослідження.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Розробка плану і структури дослідження.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7.2. Робота з науковою інформацією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Спеціальна наукова література з фізики. Правила оформлення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бібліографічних посилань. Структура тез, статті, доповіді з фізики. Анотація і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бібліографічний опис. Можливості Інтернету для пошуку інформації. Огляд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основних наукових інформаційних ресурсів.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Пошук наукових статей за темою дослідження в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Інтернеті та бібліотеці, даних про їх аналіз в Україні і світі. Робота з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бібліотечними каталогами та інформаційними ресурсами Інтернет.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Проведення патентного дослідження.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7.3. Теоретичні та емпіричні методи наукового пізнання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Аналіз, синтез, індукція та спостереження як методи наукового пізнання.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Основні поняття та принципи моделювання. Типи моделей та роль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математичних методів при побудові теоретичних моделей фізичних явищ.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Комп’ютерне моделювання та експеримент. Сутність експерименту як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методу наукового пізнання. Обробка й інтерпретація експериментальних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даних. Межі застосування результатів експерименту.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експерименту за темою дослідження.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Розробка та апробація фізичного явища, що досліджується. Проведення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методу аналізу та його застосування до отриманих теоретичних висновків.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Оформлення результатів вимірювання.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7.4. Складання та оформлення наукової задачі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Правильність складання творчої задачі для створення дослідницьких умов.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Моделювання теоретичної задачі із подальшим перетворенням її на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експериментальну. Загальні уявлення про поняття системи.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Перетворення теоретичної задачі на експериментальну,</w:t>
      </w:r>
    </w:p>
    <w:p w:rsidR="001D310C" w:rsidRPr="00A9769A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>складання творчої задачі, застосування поняття системи у власній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69A">
        <w:rPr>
          <w:rFonts w:ascii="Times New Roman" w:hAnsi="Times New Roman" w:cs="Times New Roman"/>
          <w:sz w:val="28"/>
          <w:szCs w:val="28"/>
          <w:lang w:val="uk-UA"/>
        </w:rPr>
        <w:t>дослідницькій роботі кожного учня або дослідницької групи учнів.</w:t>
      </w:r>
    </w:p>
    <w:p w:rsidR="001D310C" w:rsidRPr="008E5A7F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A7F">
        <w:rPr>
          <w:rFonts w:ascii="Times New Roman" w:hAnsi="Times New Roman" w:cs="Times New Roman"/>
          <w:sz w:val="28"/>
          <w:szCs w:val="28"/>
          <w:lang w:val="uk-UA"/>
        </w:rPr>
        <w:t>7.5. Алгоритм розв’язування проблемних ситуацій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Елементи алгоритму: виявлення небажаного ефекту, розв’язання протиріч,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порівняння технічного та фізичного протиріч, ідеального кінцевого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результату.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аналізу проблемних ситуацій та моделей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задач, формулювання фізичного протиріччя та вдалого кінцевого результату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 власній дослідницькій діяльності кожного учня.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7.6. Розвиток творчої уяви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Алгоритмізовані прийоми розвитку творчої уяви.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тренінгу з елементами аналізу реальних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досягнень у науці та техніці, фантастичних фільмів та виявлення об’єктів із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новими властивостями та якостями.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7.7. Обробка результатів вимірювання. Похибки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Основні етапи в обробці результатів вимірювання. Поняття точності й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достовірності. Похибки вимірювання у дослідницькій роботі. Аналіз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отриманих результатів, співставлення результатів експерименту з теорією.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Формулювання висновків.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обробки результатів вимірювання,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порівняння точності і достовірності, розрахунки похибок, аналіз отриманих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результатів, формулювання висновків.</w:t>
      </w:r>
    </w:p>
    <w:p w:rsidR="00A9769A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7.8. Оформлення і представлення науково-дослідницької роботи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Вимоги щодо оформлення науково-дослідницької роботи.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Оформлення науково-дослідницької роботи, підготовка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презентації, оформлення тез і доповідей за темою дослідження. Підготовка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матеріалів досліджень до публікації. Підготовка до публічного захисту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науково-дослідницької роботи.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8. Підсумок (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310C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1D310C" w:rsidRPr="001D310C" w:rsidRDefault="001D310C" w:rsidP="00B6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Підбиття підсумків роботи гуртка за рік. Підсумкова науково-практична</w:t>
      </w:r>
      <w:r w:rsidR="00A9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конференція учнів. Відзначення найкращих вихованців.</w:t>
      </w:r>
    </w:p>
    <w:p w:rsidR="00A9769A" w:rsidRDefault="00A9769A" w:rsidP="00A97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10C" w:rsidRPr="00A9769A" w:rsidRDefault="001D310C" w:rsidP="00A9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9A">
        <w:rPr>
          <w:rFonts w:ascii="Times New Roman" w:hAnsi="Times New Roman" w:cs="Times New Roman"/>
          <w:b/>
          <w:sz w:val="28"/>
          <w:szCs w:val="28"/>
        </w:rPr>
        <w:t>ПРОГНОЗОВАНИЙ РЕЗУЛЬТАТ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знати: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безпеки життєдіяльності, санітарії та гігієни під час проведення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занять, роботи за комп’ютером, практичних робіт та екскурсій;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видів процесів у газах;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перший закон термодинаміки;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принципи дії теплових двигунів;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процеси, що відбуваються у газах, рідинах і твердих тілах;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електричного заряду, закон Кулона;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електричного поля;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електричного поля, закон Ома;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специфіку проходження електричного струму у різних середовищах;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магнітного поля та закони, що його описують;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види коливань та способи їх опису;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електромагнітних коливань та електромагнітного поля;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закони поширення світла;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інтерференції, дифракції та поляризації світла;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принципи теорії відносності;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фотоефекту;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відомості про атом та атомне ядро;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роботи з науковою літературою;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вимоги до оформлення тексту науково-дослідницької роботи;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методи наукового пізнання;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поняття похибки вимірювання та способи її обчислення;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вимоги до представлення науково-дослідницької роботи.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вміти: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дотримуватись правил безпеки життєдіяльності, санітарії та гігієни під час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роботи за комп’ютером, проведення занять, досліджень та екскурсій;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описувати та пояснювати вивчені фізичні явища;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застосовувати фізичні закони до розв’язку задач;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використовувати прилади для вимірювання відповідних фізичних величин;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представляти результати власних вимірювань у вигляді таблиць, графіків,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схем;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обчислювати похибки вимірювань;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здійснювати пошук необхідної інформації у різноманітних джерелах для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проведення власного дослідження;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планувати експеримент, описувати хід його дослідження;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аналізувати результати власних досліджень порівнювати з даними інших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досліджень;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робити висновки з власних досліджень.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набути досвіду: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опису та пояснення вивчених фізичних явищ;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застосовування фізичних законів до розв’язку задач;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застосування приладів для вимірювання відповідних фізичних величин;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проведення міні-досліджень, експериментів та творчих робіт;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самостійного опрацювання літературних джерел;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складання і оформлення наукової задачі;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оформлення і представлення власного дослідження;</w:t>
      </w:r>
    </w:p>
    <w:p w:rsidR="001D310C" w:rsidRPr="001D310C" w:rsidRDefault="001D310C" w:rsidP="00A9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участі в конкурсах, семінарах, круглих столах, олімпіадах, конференціях.</w:t>
      </w:r>
    </w:p>
    <w:p w:rsidR="00A9769A" w:rsidRDefault="00A9769A" w:rsidP="00052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69A" w:rsidRDefault="00A9769A" w:rsidP="00052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10C" w:rsidRPr="00A9769A" w:rsidRDefault="001D310C" w:rsidP="00A976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9A">
        <w:rPr>
          <w:rFonts w:ascii="Times New Roman" w:hAnsi="Times New Roman" w:cs="Times New Roman"/>
          <w:b/>
          <w:sz w:val="28"/>
          <w:szCs w:val="28"/>
        </w:rPr>
        <w:t>Вищий рівень</w:t>
      </w:r>
    </w:p>
    <w:p w:rsidR="001D310C" w:rsidRPr="00A9769A" w:rsidRDefault="001D310C" w:rsidP="00A976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9A">
        <w:rPr>
          <w:rFonts w:ascii="Times New Roman" w:hAnsi="Times New Roman" w:cs="Times New Roman"/>
          <w:b/>
          <w:sz w:val="28"/>
          <w:szCs w:val="28"/>
        </w:rPr>
        <w:t>НАВЧАЛЬНО-ТЕМАТИЧНИЙ ПЛАН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1259"/>
        <w:gridCol w:w="1003"/>
      </w:tblGrid>
      <w:tr w:rsidR="00A9769A" w:rsidTr="008E5A7F">
        <w:trPr>
          <w:trHeight w:val="344"/>
        </w:trPr>
        <w:tc>
          <w:tcPr>
            <w:tcW w:w="568" w:type="dxa"/>
            <w:vMerge w:val="restart"/>
          </w:tcPr>
          <w:p w:rsidR="00A9769A" w:rsidRPr="001D310C" w:rsidRDefault="00A9769A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769A" w:rsidRPr="001D310C" w:rsidRDefault="00A9769A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  <w:p w:rsidR="00A9769A" w:rsidRDefault="00A9769A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A9769A" w:rsidRDefault="00A9769A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Розділ, тема</w:t>
            </w:r>
          </w:p>
        </w:tc>
        <w:tc>
          <w:tcPr>
            <w:tcW w:w="3538" w:type="dxa"/>
            <w:gridSpan w:val="3"/>
          </w:tcPr>
          <w:p w:rsidR="00A9769A" w:rsidRDefault="00A9769A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9769A" w:rsidTr="008E5A7F">
        <w:trPr>
          <w:trHeight w:val="419"/>
        </w:trPr>
        <w:tc>
          <w:tcPr>
            <w:tcW w:w="568" w:type="dxa"/>
            <w:vMerge/>
          </w:tcPr>
          <w:p w:rsidR="00A9769A" w:rsidRPr="001D310C" w:rsidRDefault="00A9769A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9769A" w:rsidRPr="001D310C" w:rsidRDefault="00A9769A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769A" w:rsidRPr="005D1A78" w:rsidRDefault="00A9769A" w:rsidP="008E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8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</w:p>
        </w:tc>
        <w:tc>
          <w:tcPr>
            <w:tcW w:w="1259" w:type="dxa"/>
          </w:tcPr>
          <w:p w:rsidR="00A9769A" w:rsidRPr="005D1A78" w:rsidRDefault="00A9769A" w:rsidP="008E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8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1003" w:type="dxa"/>
          </w:tcPr>
          <w:p w:rsidR="00A9769A" w:rsidRPr="005D1A78" w:rsidRDefault="00A9769A" w:rsidP="008E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7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A9769A" w:rsidTr="008E5A7F">
        <w:tc>
          <w:tcPr>
            <w:tcW w:w="568" w:type="dxa"/>
          </w:tcPr>
          <w:p w:rsidR="00A9769A" w:rsidRPr="008B5F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9A" w:rsidRPr="006B5165" w:rsidRDefault="00A9769A" w:rsidP="008E5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65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1276" w:type="dxa"/>
          </w:tcPr>
          <w:p w:rsidR="00A9769A" w:rsidRPr="008B5F65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59" w:type="dxa"/>
          </w:tcPr>
          <w:p w:rsidR="00A9769A" w:rsidRPr="006B5165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</w:tcPr>
          <w:p w:rsidR="00A9769A" w:rsidRPr="008B5F65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769A" w:rsidTr="008E5A7F">
        <w:tc>
          <w:tcPr>
            <w:tcW w:w="568" w:type="dxa"/>
          </w:tcPr>
          <w:p w:rsidR="00A9769A" w:rsidRPr="008B5F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9A" w:rsidRPr="00426D82" w:rsidRDefault="00A9769A" w:rsidP="00A9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82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Фундаментальні типи взаємодій</w:t>
            </w:r>
          </w:p>
          <w:p w:rsidR="00A9769A" w:rsidRPr="001D310C" w:rsidRDefault="00426D82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Сильна, слабка, електромагнітна</w:t>
            </w:r>
          </w:p>
          <w:p w:rsidR="00A9769A" w:rsidRPr="001D310C" w:rsidRDefault="00A9769A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та гравітаційна типи взаємодій</w:t>
            </w:r>
          </w:p>
          <w:p w:rsidR="00A9769A" w:rsidRPr="001D310C" w:rsidRDefault="00426D82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Стандартна модель та її основні</w:t>
            </w:r>
          </w:p>
          <w:p w:rsidR="00A9769A" w:rsidRDefault="00426D82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постулати</w:t>
            </w:r>
          </w:p>
        </w:tc>
        <w:tc>
          <w:tcPr>
            <w:tcW w:w="1276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Pr="006B5165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Pr="006B5165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A9769A" w:rsidRPr="00615A7B" w:rsidRDefault="00426D82" w:rsidP="008E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Pr="006B5165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69A" w:rsidTr="008E5A7F">
        <w:tc>
          <w:tcPr>
            <w:tcW w:w="568" w:type="dxa"/>
          </w:tcPr>
          <w:p w:rsidR="00A9769A" w:rsidRPr="006B51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9A" w:rsidRPr="00426D82" w:rsidRDefault="00A9769A" w:rsidP="00A9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82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Відкриття А. Ейнштейна</w:t>
            </w:r>
          </w:p>
          <w:p w:rsidR="00A9769A" w:rsidRPr="001D310C" w:rsidRDefault="00426D82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Теорії відносності А. Ейнштейна</w:t>
            </w:r>
          </w:p>
          <w:p w:rsidR="00A9769A" w:rsidRDefault="00426D82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Експерименти А. Ейнштейна</w:t>
            </w:r>
          </w:p>
        </w:tc>
        <w:tc>
          <w:tcPr>
            <w:tcW w:w="1276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Pr="006B5165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Pr="006B5165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A9769A" w:rsidRPr="00615A7B" w:rsidRDefault="00426D82" w:rsidP="008E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Pr="006B5165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769A" w:rsidTr="008E5A7F">
        <w:tc>
          <w:tcPr>
            <w:tcW w:w="568" w:type="dxa"/>
          </w:tcPr>
          <w:p w:rsidR="00A9769A" w:rsidRPr="006B51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9A" w:rsidRPr="00426D82" w:rsidRDefault="00A9769A" w:rsidP="00426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82">
              <w:rPr>
                <w:rFonts w:ascii="Times New Roman" w:hAnsi="Times New Roman" w:cs="Times New Roman"/>
                <w:b/>
                <w:sz w:val="28"/>
                <w:szCs w:val="28"/>
              </w:rPr>
              <w:t>Квантова механіка</w:t>
            </w:r>
          </w:p>
          <w:p w:rsidR="00A9769A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Планетарний атом</w:t>
            </w:r>
          </w:p>
          <w:p w:rsidR="00A9769A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4.2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Теорія Н. Бора та її наслідки</w:t>
            </w:r>
          </w:p>
          <w:p w:rsidR="00A9769A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4.3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Принцип невизначеності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Гейзенберга</w:t>
            </w:r>
          </w:p>
          <w:p w:rsidR="00A9769A" w:rsidRPr="005D1A78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Петльова квантова гравітація</w:t>
            </w:r>
          </w:p>
        </w:tc>
        <w:tc>
          <w:tcPr>
            <w:tcW w:w="1276" w:type="dxa"/>
          </w:tcPr>
          <w:p w:rsidR="00A9769A" w:rsidRDefault="00A9769A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A9769A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Pr="006B5165" w:rsidRDefault="00A9769A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A9769A" w:rsidRDefault="00A9769A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A9769A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Pr="006B5165" w:rsidRDefault="00A9769A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A9769A" w:rsidRPr="00615A7B" w:rsidRDefault="00426D82" w:rsidP="00426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A9769A" w:rsidRDefault="00A9769A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Pr="006B5165" w:rsidRDefault="00A9769A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769A" w:rsidTr="008E5A7F">
        <w:tc>
          <w:tcPr>
            <w:tcW w:w="568" w:type="dxa"/>
          </w:tcPr>
          <w:p w:rsidR="00A9769A" w:rsidRPr="006B51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9A" w:rsidRPr="00426D82" w:rsidRDefault="00A9769A" w:rsidP="00A9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82">
              <w:rPr>
                <w:rFonts w:ascii="Times New Roman" w:hAnsi="Times New Roman" w:cs="Times New Roman"/>
                <w:b/>
                <w:sz w:val="28"/>
                <w:szCs w:val="28"/>
              </w:rPr>
              <w:t>Фізика у Всесвіті</w:t>
            </w:r>
          </w:p>
          <w:p w:rsidR="00A9769A" w:rsidRPr="001D310C" w:rsidRDefault="00426D82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5.1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Теорія Великого вибуху</w:t>
            </w:r>
          </w:p>
          <w:p w:rsidR="00A9769A" w:rsidRPr="00426D82" w:rsidRDefault="00426D82" w:rsidP="00A976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5.2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Темна матерія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</w:p>
          <w:p w:rsidR="00A9769A" w:rsidRPr="001D310C" w:rsidRDefault="00426D82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Еволюція зірок</w:t>
            </w:r>
          </w:p>
          <w:p w:rsidR="00A9769A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Чорні діри</w:t>
            </w:r>
          </w:p>
        </w:tc>
        <w:tc>
          <w:tcPr>
            <w:tcW w:w="1276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Pr="005D1A78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Pr="005D1A78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A9769A" w:rsidRPr="00615A7B" w:rsidRDefault="00426D82" w:rsidP="008E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A9769A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Pr="006B5165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769A" w:rsidTr="008E5A7F">
        <w:tc>
          <w:tcPr>
            <w:tcW w:w="568" w:type="dxa"/>
          </w:tcPr>
          <w:p w:rsidR="00A9769A" w:rsidRPr="006B51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9A" w:rsidRPr="00426D82" w:rsidRDefault="00A9769A" w:rsidP="00A9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82">
              <w:rPr>
                <w:rFonts w:ascii="Times New Roman" w:hAnsi="Times New Roman" w:cs="Times New Roman"/>
                <w:b/>
                <w:sz w:val="28"/>
                <w:szCs w:val="28"/>
              </w:rPr>
              <w:t>Фізика і техніка</w:t>
            </w:r>
          </w:p>
          <w:p w:rsidR="00A9769A" w:rsidRPr="001D310C" w:rsidRDefault="00426D82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Квантові комп’ютери</w:t>
            </w:r>
          </w:p>
          <w:p w:rsidR="00A9769A" w:rsidRPr="001D310C" w:rsidRDefault="00426D82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6.2 </w:t>
            </w:r>
            <w:r w:rsidR="00A9769A" w:rsidRPr="001D310C">
              <w:rPr>
                <w:rFonts w:ascii="Times New Roman" w:hAnsi="Times New Roman" w:cs="Times New Roman"/>
                <w:sz w:val="28"/>
                <w:szCs w:val="28"/>
              </w:rPr>
              <w:t>Штучний інтелект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Наноматеріали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6.4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Метаматеріали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6.5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Сучасні надпровідники</w:t>
            </w:r>
          </w:p>
          <w:p w:rsidR="00A9769A" w:rsidRPr="00615A7B" w:rsidRDefault="00426D82" w:rsidP="008E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Керований термоядерний синтез</w:t>
            </w:r>
          </w:p>
        </w:tc>
        <w:tc>
          <w:tcPr>
            <w:tcW w:w="1276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A9769A" w:rsidRPr="00615A7B" w:rsidRDefault="00A9769A" w:rsidP="008E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26D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26D82" w:rsidRDefault="00426D82" w:rsidP="00426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A9769A" w:rsidRP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769A" w:rsidTr="008E5A7F">
        <w:tc>
          <w:tcPr>
            <w:tcW w:w="568" w:type="dxa"/>
          </w:tcPr>
          <w:p w:rsidR="00A9769A" w:rsidRPr="006B51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6D82" w:rsidRPr="00426D82" w:rsidRDefault="00426D82" w:rsidP="00426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82">
              <w:rPr>
                <w:rFonts w:ascii="Times New Roman" w:hAnsi="Times New Roman" w:cs="Times New Roman"/>
                <w:b/>
                <w:sz w:val="28"/>
                <w:szCs w:val="28"/>
              </w:rPr>
              <w:t>Розв’язування фізичних задач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Аналіз фізичної проблеми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опису фізичної ситуації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Пошук математичної моделі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Реалізація розв’язку та аналізу</w:t>
            </w:r>
          </w:p>
          <w:p w:rsidR="00A9769A" w:rsidRPr="001D310C" w:rsidRDefault="00426D82" w:rsidP="00A9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одержаних результатів</w:t>
            </w:r>
          </w:p>
        </w:tc>
        <w:tc>
          <w:tcPr>
            <w:tcW w:w="1276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P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6D82" w:rsidRP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</w:tcPr>
          <w:p w:rsidR="00A9769A" w:rsidRDefault="00426D82" w:rsidP="008E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26D82" w:rsidRPr="00426D82" w:rsidRDefault="00426D82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9769A" w:rsidTr="008E5A7F">
        <w:tc>
          <w:tcPr>
            <w:tcW w:w="568" w:type="dxa"/>
          </w:tcPr>
          <w:p w:rsidR="00A9769A" w:rsidRPr="006B51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26D82" w:rsidRPr="00426D82" w:rsidRDefault="00426D82" w:rsidP="00426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82">
              <w:rPr>
                <w:rFonts w:ascii="Times New Roman" w:hAnsi="Times New Roman" w:cs="Times New Roman"/>
                <w:b/>
                <w:sz w:val="28"/>
                <w:szCs w:val="28"/>
              </w:rPr>
              <w:t>Основи науково-дослідницької</w:t>
            </w:r>
          </w:p>
          <w:p w:rsidR="00426D82" w:rsidRPr="00426D82" w:rsidRDefault="00426D82" w:rsidP="00426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D82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8.1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Планування, підготовка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проведення експерименту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8.2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Вимірювання фізичних величин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Обробка та інтерпретація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результатів експерименту</w:t>
            </w:r>
          </w:p>
          <w:p w:rsidR="00426D82" w:rsidRPr="001D310C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8.4 </w:t>
            </w: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Підготовка, оформлення та</w:t>
            </w:r>
          </w:p>
          <w:p w:rsidR="00A9769A" w:rsidRPr="00600BAB" w:rsidRDefault="00426D82" w:rsidP="004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10C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600BAB">
              <w:rPr>
                <w:rFonts w:ascii="Times New Roman" w:hAnsi="Times New Roman" w:cs="Times New Roman"/>
                <w:sz w:val="28"/>
                <w:szCs w:val="28"/>
              </w:rPr>
              <w:t>ння науководослідницької роботи</w:t>
            </w:r>
          </w:p>
        </w:tc>
        <w:tc>
          <w:tcPr>
            <w:tcW w:w="1276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00BAB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Pr="008B708F" w:rsidRDefault="00A9769A" w:rsidP="00600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59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00BAB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A9769A" w:rsidRPr="00615A7B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A9769A" w:rsidRPr="00052CC8" w:rsidRDefault="00A9769A" w:rsidP="008E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9769A" w:rsidTr="008E5A7F">
        <w:tc>
          <w:tcPr>
            <w:tcW w:w="568" w:type="dxa"/>
          </w:tcPr>
          <w:p w:rsidR="00A9769A" w:rsidRPr="006B5165" w:rsidRDefault="00A9769A" w:rsidP="00A976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9A" w:rsidRPr="00615A7B" w:rsidRDefault="00A9769A" w:rsidP="008E5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276" w:type="dxa"/>
          </w:tcPr>
          <w:p w:rsidR="00A9769A" w:rsidRPr="00615A7B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A9769A" w:rsidRPr="00615A7B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</w:tcPr>
          <w:p w:rsidR="00A9769A" w:rsidRPr="00615A7B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769A" w:rsidTr="008E5A7F">
        <w:tc>
          <w:tcPr>
            <w:tcW w:w="568" w:type="dxa"/>
          </w:tcPr>
          <w:p w:rsidR="00A9769A" w:rsidRPr="00615A7B" w:rsidRDefault="00A9769A" w:rsidP="008E5A7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9A" w:rsidRPr="00615A7B" w:rsidRDefault="00A9769A" w:rsidP="008E5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A7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6" w:type="dxa"/>
          </w:tcPr>
          <w:p w:rsidR="00A9769A" w:rsidRDefault="00600BAB" w:rsidP="00600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59" w:type="dxa"/>
          </w:tcPr>
          <w:p w:rsidR="00A9769A" w:rsidRDefault="00600BAB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03" w:type="dxa"/>
          </w:tcPr>
          <w:p w:rsidR="00A9769A" w:rsidRDefault="00A9769A" w:rsidP="008E5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600BAB" w:rsidRDefault="00600BAB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ЗМІСТ ПРОГРАМИ</w:t>
      </w:r>
    </w:p>
    <w:p w:rsidR="001D310C" w:rsidRPr="00600BAB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1. Вступ (2 год)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Мета і завдання гуртка. Інструктаж з техніки безпеки. Правила санітарії та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гігієни у кабінеті фізики, за комп’ютером, під час практичних робіт та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екскурсій. Організаційні питання.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Роль творчого підходу у розвитку суспільства. Шляхи подолання проблемних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ситуацій. Організація та реалізація науково-дослідницьких проектів у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розвитку власної справи.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E6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дискусії на тему: «Роль творчої особистості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 розвитку цивілізації».</w:t>
      </w:r>
    </w:p>
    <w:p w:rsidR="001D310C" w:rsidRPr="00600BAB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2. Фундаментальні типи взаємодій (4 год)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2.1. Сильна, слабка, електромагнітна</w:t>
      </w:r>
      <w:r w:rsidR="00600BAB">
        <w:rPr>
          <w:rFonts w:ascii="Times New Roman" w:hAnsi="Times New Roman" w:cs="Times New Roman"/>
          <w:sz w:val="28"/>
          <w:szCs w:val="28"/>
        </w:rPr>
        <w:t xml:space="preserve"> та гравітаційна типи взаємодій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Сильна взаємодія: кварки всередині нуклонів та інших адронів і нуклони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всередині ядер. Види кварків. Бета розпад нейтрона. Властивості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фундаментальних взаємодій.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lastRenderedPageBreak/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Збирання та опрацювання матеріалів, наукових статей.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Робота з довідниковою та енциклопедичною літературою, пошук інформації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 Інтернеті.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2.2. Стандартна модель та її основні постулати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Постулати стандартної моделі. Калібрувальні бозони. Бозони – носії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взаємодій. Дослідне підтвердження існування бозона Хіггса. Загальні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уявлення про античастинки та антиматерію.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Pr="001D310C">
        <w:rPr>
          <w:rFonts w:ascii="Times New Roman" w:hAnsi="Times New Roman" w:cs="Times New Roman"/>
          <w:sz w:val="28"/>
          <w:szCs w:val="28"/>
        </w:rPr>
        <w:t>. Дискусія на тему: «Експериментальне підтвердження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бозона Хіггса: міф або реальність?».</w:t>
      </w:r>
    </w:p>
    <w:p w:rsidR="001D310C" w:rsidRPr="00600BAB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3. Відкриття А. Ейнштейна (4 год)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3.1. Теорії відносності А. Ейнштейна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Спеціальна та загальна теорії відносності А. Ейнштейна. Загальна теорія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відносності та просторово-часовий континуум.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Наукові читання «А. Ейнштейн – геніальний вчений».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3.2. Експерименти А. Ейнштейна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Експеримент з навколосвітньою подорожжю. Парадокс Близнюків.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Викривлення простору-часу. Викривлення світла.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Міні-проект «Експерименти А. Ейнштейна».</w:t>
      </w:r>
    </w:p>
    <w:p w:rsidR="001D310C" w:rsidRPr="00600BAB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4. Квантова механіка (</w:t>
      </w:r>
      <w:r w:rsidR="00600BAB" w:rsidRPr="00600BA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00BAB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4.1. Планетарний атом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Три типи явищ квантової механіки. Гіпотеза про кванти. Перші уявлення про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будову атома. Теорія Дж. Дж. Томсона. Досліди Е. Резерфорда. Планетарна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модель атома Резерфорда.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Творча робота (малюнок у вигляді плакату) «Перші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уявлення про будову атома».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4.2. Теорія Н. Бора та її наслідки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Постулати Н. Бора. Стаціонарні стани. Квантові стрибки. Стаціонарні орбіти.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Фотони. Хвильова природа світла. Наукові праці О. Ж. Френеля, Дж.Максвела, П. М. Лебєдєва, М. Планка, Дж. Льюїса, Г. Герца, О. Г. Столєтова,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Ф. Ленарда.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Семінар «Видатні вчені-основоположники хвильової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природи світла».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4.3. Принцип невизначеності Гейзенберга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Пояснення відмінностей між мікросвітом і світом звичних матеріальних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речей. Експериментальне підтвердження принципу невизначеності В.Гейзенберга: дифракційна картина, яка створена пучком світла з певною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довжиною хвилі. Співвідношення між тривалістю світлового імпульсу і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шириною смуг частоти. Залежність інтенсивності світла від часу і розподілу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енергії по частотах для довгого і короткого світлових імпульсів.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Збирання та опрацювання матеріалів, наукових статей.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Робота з довідниковою та енциклопедичною літературою, пошук інформації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 Інтернеті.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4.4. Петльова квантова гравітація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Теорія петльової квантової гравітації. Квантові стани простору. Картина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квантового стану Всесвіту.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Аналіз квантового стану Всесвіту. Підготовка та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представлення презентації «Петльова квантова гравітація».</w:t>
      </w:r>
    </w:p>
    <w:p w:rsidR="001D310C" w:rsidRPr="00600BAB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5. Фізика у Всесвіті (</w:t>
      </w:r>
      <w:r w:rsidR="00600BAB" w:rsidRPr="00600BA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00BAB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1D310C" w:rsidRPr="00600BAB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5.1. Теорія Великого вибуху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Експериментальні докази теорії Великого вибуху. Підтвердження загальної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теорії А. Ейнштейна радянським математиком О. О. Фрідманом.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BAB">
        <w:rPr>
          <w:rFonts w:ascii="Times New Roman" w:hAnsi="Times New Roman" w:cs="Times New Roman"/>
          <w:sz w:val="28"/>
          <w:szCs w:val="28"/>
          <w:lang w:val="uk-UA"/>
        </w:rPr>
        <w:t>Американські радіоастрономи А. Пензіас і Р. Вілсон та їх наукові відкриття.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BAB">
        <w:rPr>
          <w:rFonts w:ascii="Times New Roman" w:hAnsi="Times New Roman" w:cs="Times New Roman"/>
          <w:sz w:val="28"/>
          <w:szCs w:val="28"/>
          <w:lang w:val="uk-UA"/>
        </w:rPr>
        <w:t>Сучасні дослідження космічних телескопів (анізотропія реліктового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BAB">
        <w:rPr>
          <w:rFonts w:ascii="Times New Roman" w:hAnsi="Times New Roman" w:cs="Times New Roman"/>
          <w:sz w:val="28"/>
          <w:szCs w:val="28"/>
          <w:lang w:val="uk-UA"/>
        </w:rPr>
        <w:t>випромінювання). Вік Всесвіту та розподіл по масах різних видів матерії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BAB">
        <w:rPr>
          <w:rFonts w:ascii="Times New Roman" w:hAnsi="Times New Roman" w:cs="Times New Roman"/>
          <w:sz w:val="28"/>
          <w:szCs w:val="28"/>
          <w:lang w:val="uk-UA"/>
        </w:rPr>
        <w:t>(баріонна матерія, темна матерія, темна енергія тощо).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Практична робота. Підготовка та презентація проекту «Подорож у</w:t>
      </w:r>
    </w:p>
    <w:p w:rsidR="001D310C" w:rsidRPr="001D310C" w:rsidRDefault="001D310C" w:rsidP="0060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народження Всесвіту».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Темна матерія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Темна матерія як форма матерії, яка не взаємодіє з електромагнітним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випромінюванням. Темні галактичні гало. Баріонна темна матерія: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коричневий карлик, білий карлик, нейтронні зірки та чорні діри. Небаріонна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темна матерія: гаряча, тепла та холодна.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Збирання та опрацювання матеріалів, астрономічних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довідників та наукових статей. Робота з довідниковою та енциклопедичною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літературою, пошук інформації в Інтернеті.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310C">
        <w:rPr>
          <w:rFonts w:ascii="Times New Roman" w:hAnsi="Times New Roman" w:cs="Times New Roman"/>
          <w:sz w:val="28"/>
          <w:szCs w:val="28"/>
        </w:rPr>
        <w:t>. Темна енергія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Основні гіпотези про природу темної енергії. Еволюція Всесвіту від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невпорядкованої форми до чіткої структури. Динамічне скалярне поле: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стандартна модель та теорія струн.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Підготовка та презентація проекту «Темна матерія та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Всесвіт».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D310C">
        <w:rPr>
          <w:rFonts w:ascii="Times New Roman" w:hAnsi="Times New Roman" w:cs="Times New Roman"/>
          <w:sz w:val="28"/>
          <w:szCs w:val="28"/>
        </w:rPr>
        <w:t>. Еволюція зірок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Зірка як астрономічний об’єкт. Фізичні властивості зірок: будова,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температура, теплоємність, розміри тощо. Діаграма Герцшпрунга–Рассела.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Основна (гарвардська) спектральна класифікація зірок. Утворення зірок.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Вибух наднової та нейтронної зірки.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Збирання та опрацювання матеріалів, астрономічних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довідників та наукових статей. Робота з довідниковою та енциклопедичною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літературою, пошук інформації в Інтернеті.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sz w:val="28"/>
          <w:szCs w:val="28"/>
        </w:rPr>
        <w:t>5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Pr="00B66ED2">
        <w:rPr>
          <w:rFonts w:ascii="Times New Roman" w:hAnsi="Times New Roman" w:cs="Times New Roman"/>
          <w:sz w:val="28"/>
          <w:szCs w:val="28"/>
        </w:rPr>
        <w:t xml:space="preserve"> Чорні діри</w:t>
      </w:r>
      <w:r w:rsidR="00600BAB" w:rsidRPr="00B66E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Історія уявлень людства про чорні діри. Наукові теорії утворення чорної діри.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Основні властивості чорних дір. Злиття двох надмасивних чорних дір в ядрі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галактики.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Pr="001D310C">
        <w:rPr>
          <w:rFonts w:ascii="Times New Roman" w:hAnsi="Times New Roman" w:cs="Times New Roman"/>
          <w:sz w:val="28"/>
          <w:szCs w:val="28"/>
        </w:rPr>
        <w:t>. Наукові читання «Чорні діри у Всесвіті».</w:t>
      </w:r>
    </w:p>
    <w:p w:rsidR="001D310C" w:rsidRPr="00600BAB" w:rsidRDefault="001D310C" w:rsidP="00426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BAB">
        <w:rPr>
          <w:rFonts w:ascii="Times New Roman" w:hAnsi="Times New Roman" w:cs="Times New Roman"/>
          <w:b/>
          <w:sz w:val="28"/>
          <w:szCs w:val="28"/>
        </w:rPr>
        <w:t>6. Фізика і техніка (</w:t>
      </w:r>
      <w:r w:rsidR="00600BAB" w:rsidRPr="00600BA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00BAB">
        <w:rPr>
          <w:rFonts w:ascii="Times New Roman" w:hAnsi="Times New Roman" w:cs="Times New Roman"/>
          <w:b/>
          <w:sz w:val="28"/>
          <w:szCs w:val="28"/>
        </w:rPr>
        <w:t>6 год)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6.1. Квантові комп’ютери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Квантовий комп’ютер як обчислювальний пристрій. Перша модель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квантового комп’ютера Р. Фейнмана. Зміна квантових станів. Квантові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обчислення. Квантовий паралелізм. Головні технології для квантового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комп’ютера: твердотільні квантові точки на напівпровідниках, надпровідні</w:t>
      </w:r>
      <w:r w:rsidR="0060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елементи, іони у вакуумних пастках Пауля, змішані технології тощо.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Міні-дослідження «Квантові комп’ютери на службі у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людини».</w:t>
      </w:r>
    </w:p>
    <w:p w:rsidR="00B66ED2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>6.2. Штучний інтелект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Історія штучного інтелекту як нового наукового напрямку. Розвиток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штучного інтелекту в Україні. Напрямки розвитку штучного інтелекту.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«Використання штучного інтелекту на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практиці: страхова діяльність, система захисту банків та фінансових установ,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медична діагностика, спам-фільтри, ігровий штучний інтелект тощо».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6.3. Наноматеріали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Різновиди наноматеріалів за призначенням: функціональні, композиційні,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конструкційні. Галузь науки і техніки – нанотехнологія. Нанокомпозити –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загальний клас органічних та неорганічних матеріалів.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«Нанотехнологія як наука та спектр її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використання у галузях промисловості».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6.4. Метаматеріали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Властивості метаматеріалів. Дослідження Дж. Пендрі. Метаматеріали з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негативною стисливістю. Теплові плащі-невидимки. Нові напрямки у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створенні сучасних приладів з метаматеріалів.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«Застосування метаматеріалів на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практиці».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6.5. Сучасні надпровідники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Використання явища надпровідності для отримання сильних магнітних полів.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Сучасні компанії – виробники надпровідних матеріалів та приладів з їх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використання.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Круглий стіл «Застосування надпровідників у техніці».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6.6. Керований термоядерний синтез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Принцип дії керованого термоядерного синтезу. Квазістаціонарні системи.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Імпульсні системи.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дискусії на тему: «Керований термоядерний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синтез у промислових масштабах: сучасний стан та перспективи розвитку».</w:t>
      </w:r>
    </w:p>
    <w:p w:rsidR="001D310C" w:rsidRPr="00B66ED2" w:rsidRDefault="001D310C" w:rsidP="00426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7. Розв’язування фізичних задач (</w:t>
      </w:r>
      <w:r w:rsidR="00B66ED2" w:rsidRPr="00B66ED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66ED2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7.1. Аналіз фізичної проблеми та опису фізичної ситуації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Аналіз умови задачі, визначення відомих параметрів і величин та пошук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невідомого. Конкретизація фізичної моделі задачі з допомогою графічних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форм (малюнки, схеми, графіки тощо). Скорочений запис умови задачі, що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відтворює фізичну модель задачі в систематизованому вигляді.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аналізу проблеми та опису фізичної ситуації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 науково-дослідницькій роботі.</w:t>
      </w:r>
    </w:p>
    <w:p w:rsidR="001D310C" w:rsidRPr="008E5A7F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>7.2. Пошук математичної моделі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Пошук зв’язків і співвідношень між відомими і невідомими величинами.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Математична модель фізичної задачі, запис загальних рівнянь. Конкретні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умови фізичної ситуації, пошук додаткових параметрів (початкові умови, фізичні константи тощо). Загальні рівняння, що відтворюються в умові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A7F">
        <w:rPr>
          <w:rFonts w:ascii="Times New Roman" w:hAnsi="Times New Roman" w:cs="Times New Roman"/>
          <w:sz w:val="28"/>
          <w:szCs w:val="28"/>
          <w:lang w:val="uk-UA"/>
        </w:rPr>
        <w:t>задачі, запис співвідношення між невідомими та відомими величинами.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пошуку математичної моделі та її реалізація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 власній науково-дослідницькій роботі.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7.3. Реалізація розв’язку та аналізу одержаних результатів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Аналітичне, графічне або експериментальне розв’язання часткового рівняння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 загальному і чисельному вигляді відносно невідомого. Способи діяльності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даного типу фізичних задач, пошук шляхів розв’язку.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аналізу та реалізації розв’язку отриманих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результатів.</w:t>
      </w:r>
    </w:p>
    <w:p w:rsidR="001D310C" w:rsidRPr="00B66ED2" w:rsidRDefault="001D310C" w:rsidP="00426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8. Основи науково-дослідницької діяльності (</w:t>
      </w:r>
      <w:r w:rsidR="00B66ED2" w:rsidRPr="00B66ED2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B66ED2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8.1. Планування, підготовка та проведення експерименту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Мета ксперименту, експериментальний метод, план досліду, умови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 xml:space="preserve">проведення, оптимальні </w:t>
      </w:r>
      <w:r w:rsidRPr="001D310C">
        <w:rPr>
          <w:rFonts w:ascii="Times New Roman" w:hAnsi="Times New Roman" w:cs="Times New Roman"/>
          <w:sz w:val="28"/>
          <w:szCs w:val="28"/>
        </w:rPr>
        <w:lastRenderedPageBreak/>
        <w:t>значення вимірювальних величин та умови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спостережень. Обладнання та вимірювальні прилади, дослідні установки або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моделі.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Виконання науково-дослідницької роботи за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індивідуальними планами учнів і завданням керівника гуртка. Планування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експерименту, спостереження для виконання власної науково-дослідницької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роботи.</w:t>
      </w:r>
    </w:p>
    <w:p w:rsidR="001D310C" w:rsidRPr="00B66ED2" w:rsidRDefault="001D310C" w:rsidP="00B66ED2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1D310C">
        <w:rPr>
          <w:rFonts w:ascii="Times New Roman" w:hAnsi="Times New Roman" w:cs="Times New Roman"/>
          <w:sz w:val="28"/>
          <w:szCs w:val="28"/>
        </w:rPr>
        <w:t>8.2. Вимірювання фізичних величин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6ED2">
        <w:rPr>
          <w:rFonts w:ascii="Times New Roman" w:hAnsi="Times New Roman" w:cs="Times New Roman"/>
          <w:sz w:val="28"/>
          <w:szCs w:val="28"/>
          <w:lang w:val="uk-UA"/>
        </w:rPr>
        <w:t>Фізичні величини у науково-дослідницькій роботі, вимірювання, ціна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ED2">
        <w:rPr>
          <w:rFonts w:ascii="Times New Roman" w:hAnsi="Times New Roman" w:cs="Times New Roman"/>
          <w:sz w:val="28"/>
          <w:szCs w:val="28"/>
          <w:lang w:val="uk-UA"/>
        </w:rPr>
        <w:t>поділки, нижня і верхня межа шкали приладу, таблиці.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вимірювання фізичних величин та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оформлення у вигляді таблиць.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8.3. Обробка та інтерпретація результатів експерименту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D310C">
        <w:rPr>
          <w:rFonts w:ascii="Times New Roman" w:hAnsi="Times New Roman" w:cs="Times New Roman"/>
          <w:sz w:val="28"/>
          <w:szCs w:val="28"/>
        </w:rPr>
        <w:t>Величини і похибки вимірювань, пояснювальні схеми дослідів, таблиці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одержаних даних, звіт про проведену роботу, запис значень фізичних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величин у стандартизованому вигляді.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Фізична термінологія, результати у вигляді формул і рівнянь, функціональні</w:t>
      </w:r>
      <w:r w:rsidR="00B6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0C">
        <w:rPr>
          <w:rFonts w:ascii="Times New Roman" w:hAnsi="Times New Roman" w:cs="Times New Roman"/>
          <w:sz w:val="28"/>
          <w:szCs w:val="28"/>
        </w:rPr>
        <w:t>залежності, графіки, висновки про проведене дослідження.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Проведення обробки та інтерпретації отриманих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результатів експерименту та оформлення у вигляді графіків, схем, діаграм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тощо.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8.4. Підготовка, оформлення та представлення науково-дослідницької</w:t>
      </w:r>
    </w:p>
    <w:p w:rsidR="001D310C" w:rsidRPr="001D310C" w:rsidRDefault="00B66ED2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D310C" w:rsidRPr="001D310C">
        <w:rPr>
          <w:rFonts w:ascii="Times New Roman" w:hAnsi="Times New Roman" w:cs="Times New Roman"/>
          <w:sz w:val="28"/>
          <w:szCs w:val="28"/>
        </w:rPr>
        <w:t>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310C" w:rsidRPr="001D310C">
        <w:rPr>
          <w:rFonts w:ascii="Times New Roman" w:hAnsi="Times New Roman" w:cs="Times New Roman"/>
          <w:sz w:val="28"/>
          <w:szCs w:val="28"/>
        </w:rPr>
        <w:t>Основні правила роботи з науковою літературою. Оцінка результатів,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формулювання висновків та рекомендацій щодо їх впровадження. Вимоги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оформлення науково-дослідницької роботи. Презентація роботи: основні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вимоги до виступу, написання тез та тексту презентації.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Практична робота.</w:t>
      </w:r>
      <w:r w:rsidRPr="001D310C">
        <w:rPr>
          <w:rFonts w:ascii="Times New Roman" w:hAnsi="Times New Roman" w:cs="Times New Roman"/>
          <w:sz w:val="28"/>
          <w:szCs w:val="28"/>
        </w:rPr>
        <w:t xml:space="preserve"> Оформлення науково-дослідницької роботи, презентації,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оформлення тез і доповідей за темою дослідження. Підготовка до публічного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захисту науково-дослідницьких робіт.</w:t>
      </w:r>
    </w:p>
    <w:p w:rsidR="001D310C" w:rsidRPr="001D310C" w:rsidRDefault="00B66ED2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D310C" w:rsidRPr="001D310C">
        <w:rPr>
          <w:rFonts w:ascii="Times New Roman" w:hAnsi="Times New Roman" w:cs="Times New Roman"/>
          <w:sz w:val="28"/>
          <w:szCs w:val="28"/>
        </w:rPr>
        <w:t>. Підсумок (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310C" w:rsidRPr="001D310C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Підбиття підсумків роботи гуртка за рік. Підсумкова науково-практична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конференція учнів. Відзначення найкращих вихованців.</w:t>
      </w:r>
    </w:p>
    <w:p w:rsidR="00B66ED2" w:rsidRDefault="00B66ED2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0C" w:rsidRPr="001D310C" w:rsidRDefault="001D310C" w:rsidP="00B66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ПРОГНОЗОВАНИЙ РЕЗУЛЬТАТ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знати: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безпеки життєдіяльності, санітарії та гігієни під час проведення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занять, роботи за комп’ютером, практичних робіт та екскурсій;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й похідні фізичні величини;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основні одиниці вимірювання фізичних величин;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призначення та правила експлуатації кожного приладу;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підготовки до проведення спостереження, досліду та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експерименту;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особливості науково-дослідницької діяльності;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оформлення виступів, звітів та доповідей;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правила оформлення науково-дослідницьких робіт.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вміти: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дотримуватись правил безпеки життєдіяльності, санітарії та гігієни під час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роботи за комп’ютером, проведення занять, досліджень та екскурсій;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− виконувати перетворювання фізичних величин;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обчислювати абсолютну та відносну похибки;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користуватись приладами для вимірювання фізичних величин;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застосовувати загальні алгоритми розв’язування фізичних задач різними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методами та емпіричними прийомами пошуку розв’язку проблем засобами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фізики;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використовувати набуті фізичні знання у суміжних дисциплінах;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застосовувати набуті знання з фізики у дослідженнях та експериментах;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формулювати проблемно-пошукові питання та вирішувати їх за допомогою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евристичних методів;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здійснювати пошук потрібної інформації в мережі Інтернет,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використовувати пошукові сервери;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висувати гіпотези дослідження;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здійснювати дослідження фізичних явищ методами спостереження і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експерименту;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складати простий та розгорнутий план виступу чи доповіді;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оформлювати звіт про виконану роботу;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критично мислити, застосовуючи набуті знання у практичній діяльності,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для адекватного відображення природних явищ засобами фізики.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 мають набути досвіду: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застосування загальних алгоритмів розв’язування фізичних задач різними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методами та емпіричними прийомами пошуку розв’язку проблем засобами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фізики;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застосування початкових уявлень про фізичну картину світу на конкретних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прикладах показувати прояви моральності щодо використання наукового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знання у життєдіяльності людини та природокористуванні;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використання набутого знання з фізики у суміжних дисциплінах;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самостійного опрацювання літературних джерел, поглиблення своїх знань і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розширення фізичного кругозору в рамках своїх наукових інтересів;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самостійного наукового дослідження;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написання, оформлення та презентації науково-дослідницької роботи;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виступу з публічним захистом отриманих результатів;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− участі в конкурсах, семінарах, круглих столах, конференціях, міні-проектах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та міні-дослідженнях.</w:t>
      </w:r>
    </w:p>
    <w:p w:rsidR="00B66ED2" w:rsidRDefault="00B66ED2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ED2" w:rsidRDefault="00B66ED2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0C" w:rsidRPr="00B66ED2" w:rsidRDefault="001D310C" w:rsidP="00B66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1. Аверкин А. Н. Толковый словарь по искусственному интеллекту / А. Н.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Аверкин, М. Г. Гаазе-Рапопотр, Д. А. Поспелов.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Радио и связь, 1992. –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256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2. Андриевский Р. А. Наноструктурные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Учеб. пособие для студ.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высш. учеб. заведений / Р. А. Андриевский, А. В. Рагуля.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Академия,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2005. – 192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3. Бондаренко Б. Д. Роль О. А. Лаврентьева в постановке вопроса и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инициировании исследований по управляемому термоядерному синтезу в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СССР / Б. Д. Бондаренко // УФН. – 2001. – Т. 171. – С. 886–894.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4. Бутиков Е. И.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Физика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Уч. пос. в 3-х кн. / Е. И. Бутиков, А. С. Кондратьев.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Физматлит, 2004. – Кн. 1 – 352 с. ; Кн. 2 – 336 с. ; Кн. 3 – 336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5. Вайнберг С. Проблема космологической постоянной / С. Вайнберг //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Успехи физических наук. – 1989. – Т. 158, вып. 8. – С. 639–678.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6. Веселаго В. Г. Электродинамика материалов с отрицательным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коэффициентом преломления / В. Г. Веселаго // УФН. – 2003. – 7. – С. 790–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794.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50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7. Гольдфарб Н. І. Збірник запитань і задач з фізики / Н. І. Гольдфарб. – К. :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Вища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шк.,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2005. − 120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8. Гончаренко С. У. Готуємось до фізичних олімпіад / С. У. Гончаренко, Є. В.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Коршак. − К., 1995. – 312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9. Гончаренко С. У. Олімпіадні задачі / С. У. Гончаренко.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Тернопіль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Навч.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книга – Богдан, 1998. – 72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10. Енергозбереження та пом’якшення змін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клімату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Посібник з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пом’якшення змін клімату і раціонального використання енергії та ресурсів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для учнів загальноосвітніх навчальних закладів / [А. В. Праховник, Є. М.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Іншеков, В. І. Дешко, Г. Г. Стрелкова та ін.]. – К., 2008. – 120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11. Жабітенко О. М. Контрольні роботи з фізики на ІІ (міському) етапі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Всеукраїнського конкурсу-захисту науково-дослідницьких робіт учнів –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членів Малої академії наук України (відділення фізики та астрономії) / О. М.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Жабітенко, І. В. Хован, А. І. Лученко, В. В. Козаченко.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КПНЗ «Київська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Мала академія наук учнівської молоді», 2013. – 72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12. Жабітенко О. М. Нескінченні горизонти фізики / О. М. Жабітенко, І. В.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Хован, В. В. Козаченко.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КПНЗ «Київська Мала академія наук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учнівської молоді», 2014. – 138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13. Калита В. М. Фізика. Для учнів загальноосвітніх навчальних закладів та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абітурієнтів / В. М. Калита, Н. В. Стучинська.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Книга плюс, 2003. – 280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14. Клос Є. С. Малий фізичний довідник / Є. С. Клос, Ю. В. Караван. – Львів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: Світ, 1997. – 272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15. Козаченко В. В. Основні вимоги до підготовки, написання і захисту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науково-дослідницьких робіт у відділенні фізики та астрономії (методичні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рекомендації) / В. В. Козаченко, І. В. Хован.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КПНЗ «Київська Мала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академія наук учнівської молоді», 2013. – 24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16. Кондратьев А. С. Физика в примерах и задачах / А. С. Кондратьев, Е. И.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Бутиков, А. А. Быков.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МЦНМО, 2008. – 512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51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17. Лукаш В. Н. Тёмная материя: от начальных условий до образования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структуры Вселенной / В. Н. Лукаш, Е. В. Михеева // УФН. – 2007. – Т. 177,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№ 9. – С. 1023–1028.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18. Маршаков А. В. Теория струн или теория поля? / А. В. Маршаков // УФН.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– 2002. – Т. 172. – № 9. – С. 977–1020.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19. Ожигов Ю. И. Квантовые вычисления / Ю. И. Ожигов.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Макс Пресс,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lastRenderedPageBreak/>
        <w:t>2003. – 152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20. Павленко Ю. Г. Физика. 10–11. Учебное пособие для школьников,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абитуриентов и студентов / Ю. Г. Павленко.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Физматлит, 2006. – 848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21. Паркер Б. Мечта Эйнштейна. В поисках единой теории строения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Вселенной / Б. Паркер.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Амфора, 2000. – 333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22. Пастушенко С. М. Фізика. Означення, закони, приклади розв’язування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310C">
        <w:rPr>
          <w:rFonts w:ascii="Times New Roman" w:hAnsi="Times New Roman" w:cs="Times New Roman"/>
          <w:sz w:val="28"/>
          <w:szCs w:val="28"/>
        </w:rPr>
        <w:t>задач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Навч. посібник / С. М. Пастушенко, Т. С. Пастушенко ; НАУ. – К. :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310C">
        <w:rPr>
          <w:rFonts w:ascii="Times New Roman" w:hAnsi="Times New Roman" w:cs="Times New Roman"/>
          <w:sz w:val="28"/>
          <w:szCs w:val="28"/>
        </w:rPr>
        <w:t>Діал ;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Кам’янець-Подільський : Абетка. − 2002. – 312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23. Садбери А. Квантовая механика и физика элементарных частиц / А.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Садбери.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Мир, 1989. – 488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24. Сергієнко В. П. Науково-дослідна робота з фізики у середніх та вищих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навчальних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закладах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Навч. посіб. / В. П. Сергієнко, М. І. Шут. – К. :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Шкільний світ, 2004. – 128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25. Суорц Кл. Э. Необыкновенная физика обыкновенных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явлений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у 2 т. – Т.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1 / Кл. Э. Суорц.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Наука, Физматлит, 1986. – 400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26. Суорц Кл. Э. Необыкновенная физика обыкновенных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явлений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у 2 т. – Т.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2 / Кл. Э. Суорц.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Наука, Физматлит, 1987. – 384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27. Теория и методика обучения физике в школе: Частные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Учеб.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пособие для студ. пед. вузов / С. Е. Каменецкий, Н. С. Пурышева, Т. И.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Носова и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под ред. С. Е. Каменецкого.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Издательский центр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«Академия», 2000. – С. 45–50, 55–60.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28. Терещук Б. М. Фізика. Довідник старшокласника та абітурієнта / Б. М.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Терещук, В. В. Лапинський.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Торсінг ПЛЮС, 2007. – 304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52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29. Хован І. В. Програми відділення фізики та астрономії / І. В. Хован, Л. В.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Козак, А. І. Лученко.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КПНЗ «Київська Мала академія наук учнівської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молоді», 2013. – 104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30. Хокинг С. Кратчайшая история времени / С. Хокинг, Л. Млодинов. –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Амфора. ТИД Амфора, 2006. – 180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31. Чернин А. Д.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Космология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Большой взрыв / А. Д. Чернин. – Век 2, 2006. –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64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32. Шарко В. Д. Навчальна практика з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фізики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Навчально-методичний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посібник для вчителів і студентів / В. Д. Шарко.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СПД Богданова А. М.,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2006. – 224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33. Шкловский И. С. Звёзды: их рождение, жизнь и смерть / И. С.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 xml:space="preserve">Шкловский. – </w:t>
      </w:r>
      <w:proofErr w:type="gramStart"/>
      <w:r w:rsidRPr="001D310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D310C">
        <w:rPr>
          <w:rFonts w:ascii="Times New Roman" w:hAnsi="Times New Roman" w:cs="Times New Roman"/>
          <w:sz w:val="28"/>
          <w:szCs w:val="28"/>
        </w:rPr>
        <w:t xml:space="preserve"> Наука, Главная редакция физико-математической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310C">
        <w:rPr>
          <w:rFonts w:ascii="Times New Roman" w:hAnsi="Times New Roman" w:cs="Times New Roman"/>
          <w:sz w:val="28"/>
          <w:szCs w:val="28"/>
        </w:rPr>
        <w:t>литературы</w:t>
      </w:r>
      <w:r w:rsidRPr="001D310C">
        <w:rPr>
          <w:rFonts w:ascii="Times New Roman" w:hAnsi="Times New Roman" w:cs="Times New Roman"/>
          <w:sz w:val="28"/>
          <w:szCs w:val="28"/>
          <w:lang w:val="en-US"/>
        </w:rPr>
        <w:t xml:space="preserve">, 1984. – 384 </w:t>
      </w:r>
      <w:r w:rsidRPr="001D310C">
        <w:rPr>
          <w:rFonts w:ascii="Times New Roman" w:hAnsi="Times New Roman" w:cs="Times New Roman"/>
          <w:sz w:val="28"/>
          <w:szCs w:val="28"/>
        </w:rPr>
        <w:t>с</w:t>
      </w:r>
      <w:r w:rsidRPr="001D31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310C">
        <w:rPr>
          <w:rFonts w:ascii="Times New Roman" w:hAnsi="Times New Roman" w:cs="Times New Roman"/>
          <w:sz w:val="28"/>
          <w:szCs w:val="28"/>
          <w:lang w:val="en-US"/>
        </w:rPr>
        <w:t>34. Eisenkraft A. Active Physics / A. Eisenkraft // National Science Foundation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310C">
        <w:rPr>
          <w:rFonts w:ascii="Times New Roman" w:hAnsi="Times New Roman" w:cs="Times New Roman"/>
          <w:sz w:val="28"/>
          <w:szCs w:val="28"/>
          <w:lang w:val="en-US"/>
        </w:rPr>
        <w:t>under</w:t>
      </w:r>
      <w:proofErr w:type="gramEnd"/>
      <w:r w:rsidRPr="001D310C">
        <w:rPr>
          <w:rFonts w:ascii="Times New Roman" w:hAnsi="Times New Roman" w:cs="Times New Roman"/>
          <w:sz w:val="28"/>
          <w:szCs w:val="28"/>
          <w:lang w:val="en-US"/>
        </w:rPr>
        <w:t xml:space="preserve"> Grant № 0352516. – New York, 2010. – 160 p.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310C">
        <w:rPr>
          <w:rFonts w:ascii="Times New Roman" w:hAnsi="Times New Roman" w:cs="Times New Roman"/>
          <w:sz w:val="28"/>
          <w:szCs w:val="28"/>
          <w:lang w:val="en-US"/>
        </w:rPr>
        <w:t xml:space="preserve">35. Smolin L. Three Roads to Quantum Gravity / L. Smolin. – New </w:t>
      </w:r>
      <w:proofErr w:type="gramStart"/>
      <w:r w:rsidRPr="001D310C">
        <w:rPr>
          <w:rFonts w:ascii="Times New Roman" w:hAnsi="Times New Roman" w:cs="Times New Roman"/>
          <w:sz w:val="28"/>
          <w:szCs w:val="28"/>
          <w:lang w:val="en-US"/>
        </w:rPr>
        <w:t>York :</w:t>
      </w:r>
      <w:proofErr w:type="gramEnd"/>
      <w:r w:rsidRPr="001D310C">
        <w:rPr>
          <w:rFonts w:ascii="Times New Roman" w:hAnsi="Times New Roman" w:cs="Times New Roman"/>
          <w:sz w:val="28"/>
          <w:szCs w:val="28"/>
          <w:lang w:val="en-US"/>
        </w:rPr>
        <w:t xml:space="preserve"> Basic</w:t>
      </w:r>
    </w:p>
    <w:p w:rsidR="001D310C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Books, 2001. – 196 p.</w:t>
      </w:r>
    </w:p>
    <w:p w:rsidR="00B6428B" w:rsidRPr="001D310C" w:rsidRDefault="001D310C" w:rsidP="0042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10C">
        <w:rPr>
          <w:rFonts w:ascii="Times New Roman" w:hAnsi="Times New Roman" w:cs="Times New Roman"/>
          <w:sz w:val="28"/>
          <w:szCs w:val="28"/>
        </w:rPr>
        <w:t>53</w:t>
      </w:r>
    </w:p>
    <w:sectPr w:rsidR="00B6428B" w:rsidRPr="001D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357C"/>
    <w:multiLevelType w:val="multilevel"/>
    <w:tmpl w:val="07AEF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A02974"/>
    <w:multiLevelType w:val="multilevel"/>
    <w:tmpl w:val="07AEF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0B27E11"/>
    <w:multiLevelType w:val="hybridMultilevel"/>
    <w:tmpl w:val="5A70CCCC"/>
    <w:lvl w:ilvl="0" w:tplc="921CEA48">
      <w:start w:val="15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7E2346F0"/>
    <w:multiLevelType w:val="multilevel"/>
    <w:tmpl w:val="07AEF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1B"/>
    <w:rsid w:val="00052CC8"/>
    <w:rsid w:val="001D310C"/>
    <w:rsid w:val="00426D82"/>
    <w:rsid w:val="00486F1B"/>
    <w:rsid w:val="004C7399"/>
    <w:rsid w:val="005D1A78"/>
    <w:rsid w:val="005D50E6"/>
    <w:rsid w:val="00600BAB"/>
    <w:rsid w:val="00615A7B"/>
    <w:rsid w:val="006B5165"/>
    <w:rsid w:val="00766988"/>
    <w:rsid w:val="008B5F65"/>
    <w:rsid w:val="008B708F"/>
    <w:rsid w:val="008E5A7F"/>
    <w:rsid w:val="009178DD"/>
    <w:rsid w:val="0097497E"/>
    <w:rsid w:val="00A9769A"/>
    <w:rsid w:val="00B6428B"/>
    <w:rsid w:val="00B66ED2"/>
    <w:rsid w:val="00D8423F"/>
    <w:rsid w:val="00F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8B65-6048-46FF-9A65-0E9DE0FB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65"/>
    <w:pPr>
      <w:ind w:left="720"/>
      <w:contextualSpacing/>
    </w:pPr>
  </w:style>
  <w:style w:type="table" w:styleId="a4">
    <w:name w:val="Table Grid"/>
    <w:basedOn w:val="a1"/>
    <w:uiPriority w:val="39"/>
    <w:rsid w:val="008B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8324</Words>
  <Characters>47447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2019-09-25T05:49:00Z</cp:lastPrinted>
  <dcterms:created xsi:type="dcterms:W3CDTF">2019-09-23T09:14:00Z</dcterms:created>
  <dcterms:modified xsi:type="dcterms:W3CDTF">2019-09-25T05:49:00Z</dcterms:modified>
</cp:coreProperties>
</file>