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FD" w:rsidRPr="00BF7C88" w:rsidRDefault="004C28FD" w:rsidP="004C28FD">
      <w:pPr>
        <w:pStyle w:val="1"/>
        <w:shd w:val="clear" w:color="auto" w:fill="FFFFFF"/>
        <w:spacing w:before="0" w:after="150" w:line="360" w:lineRule="atLeast"/>
        <w:jc w:val="center"/>
        <w:rPr>
          <w:rFonts w:ascii="Times New Roman" w:hAnsi="Times New Roman" w:cs="Times New Roman"/>
          <w:b/>
          <w:color w:val="333333"/>
          <w:sz w:val="24"/>
          <w:szCs w:val="24"/>
          <w:lang w:val="uk-UA"/>
        </w:rPr>
      </w:pPr>
      <w:r w:rsidRPr="00BF7C88">
        <w:rPr>
          <w:rFonts w:ascii="Times New Roman" w:hAnsi="Times New Roman" w:cs="Times New Roman"/>
          <w:sz w:val="24"/>
          <w:szCs w:val="24"/>
        </w:rPr>
        <w:tab/>
      </w:r>
      <w:r w:rsidRPr="00BF7C88">
        <w:rPr>
          <w:rFonts w:ascii="Times New Roman" w:hAnsi="Times New Roman" w:cs="Times New Roman"/>
          <w:b/>
          <w:color w:val="333333"/>
          <w:sz w:val="24"/>
          <w:szCs w:val="24"/>
        </w:rPr>
        <w:t>Звіт директора</w:t>
      </w:r>
      <w:r w:rsidRPr="00BF7C88">
        <w:rPr>
          <w:rFonts w:ascii="Times New Roman" w:eastAsia="Times New Roman" w:hAnsi="Times New Roman" w:cs="Times New Roman"/>
          <w:b/>
          <w:bCs/>
          <w:color w:val="000000"/>
          <w:sz w:val="24"/>
          <w:szCs w:val="24"/>
          <w:lang w:eastAsia="ru-RU"/>
        </w:rPr>
        <w:t xml:space="preserve"> </w:t>
      </w:r>
      <w:r w:rsidRPr="00BF7C88">
        <w:rPr>
          <w:rFonts w:ascii="Times New Roman" w:eastAsia="Times New Roman" w:hAnsi="Times New Roman" w:cs="Times New Roman"/>
          <w:b/>
          <w:bCs/>
          <w:color w:val="000000"/>
          <w:sz w:val="24"/>
          <w:szCs w:val="24"/>
          <w:lang w:val="uk-UA" w:eastAsia="ru-RU"/>
        </w:rPr>
        <w:t xml:space="preserve">Первомайського </w:t>
      </w:r>
      <w:r w:rsidRPr="00BF7C88">
        <w:rPr>
          <w:rFonts w:ascii="Times New Roman" w:eastAsia="Times New Roman" w:hAnsi="Times New Roman" w:cs="Times New Roman"/>
          <w:b/>
          <w:bCs/>
          <w:color w:val="000000"/>
          <w:sz w:val="24"/>
          <w:szCs w:val="24"/>
          <w:lang w:eastAsia="ru-RU"/>
        </w:rPr>
        <w:t>центру науково - технічної творчості</w:t>
      </w:r>
      <w:r w:rsidRPr="00BF7C88">
        <w:rPr>
          <w:rFonts w:ascii="Times New Roman" w:eastAsia="Times New Roman" w:hAnsi="Times New Roman" w:cs="Times New Roman"/>
          <w:b/>
          <w:bCs/>
          <w:color w:val="000000"/>
          <w:sz w:val="24"/>
          <w:szCs w:val="24"/>
          <w:lang w:val="uk-UA" w:eastAsia="ru-RU"/>
        </w:rPr>
        <w:t xml:space="preserve"> учнівської молоді</w:t>
      </w:r>
    </w:p>
    <w:p w:rsidR="004C28FD" w:rsidRPr="00BF7C88" w:rsidRDefault="004C28FD" w:rsidP="004C28F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F7C88">
        <w:rPr>
          <w:rFonts w:ascii="Times New Roman" w:eastAsia="Times New Roman" w:hAnsi="Times New Roman" w:cs="Times New Roman"/>
          <w:b/>
          <w:color w:val="000000"/>
          <w:sz w:val="24"/>
          <w:szCs w:val="24"/>
          <w:lang w:val="uk-UA" w:eastAsia="ru-RU"/>
        </w:rPr>
        <w:t xml:space="preserve">Про </w:t>
      </w:r>
      <w:r w:rsidRPr="00BF7C88">
        <w:rPr>
          <w:rFonts w:ascii="Times New Roman" w:eastAsia="Times New Roman" w:hAnsi="Times New Roman" w:cs="Times New Roman"/>
          <w:b/>
          <w:color w:val="000000"/>
          <w:sz w:val="24"/>
          <w:szCs w:val="24"/>
          <w:lang w:eastAsia="ru-RU"/>
        </w:rPr>
        <w:t>підсумки роботи адміністрації та колективу закладу за 201</w:t>
      </w:r>
      <w:r w:rsidRPr="00BF7C88">
        <w:rPr>
          <w:rFonts w:ascii="Times New Roman" w:eastAsia="Times New Roman" w:hAnsi="Times New Roman" w:cs="Times New Roman"/>
          <w:b/>
          <w:color w:val="000000"/>
          <w:sz w:val="24"/>
          <w:szCs w:val="24"/>
          <w:lang w:val="uk-UA" w:eastAsia="ru-RU"/>
        </w:rPr>
        <w:t>7</w:t>
      </w:r>
      <w:r w:rsidRPr="00BF7C88">
        <w:rPr>
          <w:rFonts w:ascii="Times New Roman" w:eastAsia="Times New Roman" w:hAnsi="Times New Roman" w:cs="Times New Roman"/>
          <w:b/>
          <w:color w:val="000000"/>
          <w:sz w:val="24"/>
          <w:szCs w:val="24"/>
          <w:lang w:eastAsia="ru-RU"/>
        </w:rPr>
        <w:t>-20</w:t>
      </w:r>
      <w:r w:rsidRPr="00BF7C88">
        <w:rPr>
          <w:rFonts w:ascii="Times New Roman" w:eastAsia="Times New Roman" w:hAnsi="Times New Roman" w:cs="Times New Roman"/>
          <w:b/>
          <w:color w:val="000000"/>
          <w:sz w:val="24"/>
          <w:szCs w:val="24"/>
          <w:lang w:val="uk-UA" w:eastAsia="ru-RU"/>
        </w:rPr>
        <w:t>18</w:t>
      </w:r>
      <w:r w:rsidRPr="00BF7C88">
        <w:rPr>
          <w:rFonts w:ascii="Times New Roman" w:eastAsia="Times New Roman" w:hAnsi="Times New Roman" w:cs="Times New Roman"/>
          <w:b/>
          <w:color w:val="000000"/>
          <w:sz w:val="24"/>
          <w:szCs w:val="24"/>
          <w:lang w:eastAsia="ru-RU"/>
        </w:rPr>
        <w:t xml:space="preserve"> н.р.</w:t>
      </w:r>
    </w:p>
    <w:p w:rsidR="004C28FD" w:rsidRPr="00BF7C88" w:rsidRDefault="004C28FD" w:rsidP="004C28FD">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70D14" w:rsidRPr="00BF7C88" w:rsidRDefault="004C28FD" w:rsidP="00070D14">
      <w:pPr>
        <w:spacing w:after="0" w:line="276" w:lineRule="auto"/>
        <w:jc w:val="both"/>
        <w:rPr>
          <w:rFonts w:ascii="Times New Roman" w:hAnsi="Times New Roman" w:cs="Times New Roman"/>
          <w:sz w:val="24"/>
          <w:szCs w:val="24"/>
        </w:rPr>
      </w:pPr>
      <w:r w:rsidRPr="00BF7C88">
        <w:rPr>
          <w:rFonts w:ascii="Times New Roman" w:hAnsi="Times New Roman" w:cs="Times New Roman"/>
          <w:sz w:val="24"/>
          <w:szCs w:val="24"/>
        </w:rPr>
        <w:tab/>
        <w:t xml:space="preserve">Майбутнє суспільства залежить від того, яким змістом і цінностями буде наповнено внутрішній світ підростаючої особистості. На сьогодні </w:t>
      </w:r>
      <w:r w:rsidRPr="00BF7C88">
        <w:rPr>
          <w:rFonts w:ascii="Times New Roman" w:hAnsi="Times New Roman" w:cs="Times New Roman"/>
          <w:sz w:val="24"/>
          <w:szCs w:val="24"/>
          <w:lang w:val="uk-UA"/>
        </w:rPr>
        <w:t xml:space="preserve">позашкільна </w:t>
      </w:r>
      <w:r w:rsidRPr="00BF7C88">
        <w:rPr>
          <w:rFonts w:ascii="Times New Roman" w:hAnsi="Times New Roman" w:cs="Times New Roman"/>
          <w:sz w:val="24"/>
          <w:szCs w:val="24"/>
        </w:rPr>
        <w:t xml:space="preserve">освіта знаходиться в стані серйозних реформ та модернізації. На початку року був прийнятий новий «Закон про освіту», згідно якого реформи та зміни торкнулися усіх ланок освіти. Нова українська школа – це ключова реформа Міністерства освіти і науки. </w:t>
      </w:r>
      <w:proofErr w:type="gramStart"/>
      <w:r w:rsidRPr="00BF7C88">
        <w:rPr>
          <w:rFonts w:ascii="Times New Roman" w:hAnsi="Times New Roman" w:cs="Times New Roman"/>
          <w:sz w:val="24"/>
          <w:szCs w:val="24"/>
        </w:rPr>
        <w:t>Концепція</w:t>
      </w:r>
      <w:r w:rsidRPr="00BF7C88">
        <w:rPr>
          <w:rFonts w:ascii="Times New Roman" w:hAnsi="Times New Roman" w:cs="Times New Roman"/>
          <w:sz w:val="24"/>
          <w:szCs w:val="24"/>
          <w:lang w:val="uk-UA"/>
        </w:rPr>
        <w:t xml:space="preserve"> </w:t>
      </w:r>
      <w:r w:rsidRPr="00BF7C88">
        <w:rPr>
          <w:rFonts w:ascii="Times New Roman" w:hAnsi="Times New Roman" w:cs="Times New Roman"/>
          <w:sz w:val="24"/>
          <w:szCs w:val="24"/>
        </w:rPr>
        <w:t xml:space="preserve"> НУШ</w:t>
      </w:r>
      <w:proofErr w:type="gramEnd"/>
      <w:r w:rsidRPr="00BF7C88">
        <w:rPr>
          <w:rFonts w:ascii="Times New Roman" w:hAnsi="Times New Roman" w:cs="Times New Roman"/>
          <w:sz w:val="24"/>
          <w:szCs w:val="24"/>
        </w:rPr>
        <w:t xml:space="preserve"> пропонує впроваджувати інтегроване та проектне навчання. Аналізуючи це, можна стверджувати на сьогоднішній день, що саме позашкільна освіта повною мірою реалізує гасло Нової української школи – співпраця педагогів, батьків і дітей на засадах взаємної довіри. </w:t>
      </w:r>
    </w:p>
    <w:p w:rsidR="00070D14" w:rsidRPr="00BF7C88" w:rsidRDefault="00070D14" w:rsidP="00070D14">
      <w:pPr>
        <w:spacing w:after="0" w:line="276" w:lineRule="auto"/>
        <w:jc w:val="both"/>
        <w:rPr>
          <w:rFonts w:ascii="Times New Roman" w:hAnsi="Times New Roman" w:cs="Times New Roman"/>
          <w:sz w:val="24"/>
          <w:szCs w:val="24"/>
        </w:rPr>
      </w:pPr>
      <w:r w:rsidRPr="00BF7C88">
        <w:rPr>
          <w:rFonts w:ascii="Times New Roman" w:hAnsi="Times New Roman" w:cs="Times New Roman"/>
          <w:sz w:val="24"/>
          <w:szCs w:val="24"/>
        </w:rPr>
        <w:tab/>
      </w:r>
      <w:r w:rsidR="004C28FD" w:rsidRPr="00BF7C88">
        <w:rPr>
          <w:rFonts w:ascii="Times New Roman" w:hAnsi="Times New Roman" w:cs="Times New Roman"/>
          <w:sz w:val="24"/>
          <w:szCs w:val="24"/>
        </w:rPr>
        <w:t xml:space="preserve">Саме в позашкільній освіті максимально повно враховано принцип демократичності й доброзичливого ставлення до дитини. </w:t>
      </w:r>
    </w:p>
    <w:p w:rsidR="00070D14" w:rsidRPr="00BF7C88" w:rsidRDefault="00070D14" w:rsidP="00070D14">
      <w:pPr>
        <w:spacing w:after="0" w:line="276" w:lineRule="auto"/>
        <w:jc w:val="both"/>
        <w:rPr>
          <w:rFonts w:ascii="Times New Roman" w:hAnsi="Times New Roman" w:cs="Times New Roman"/>
          <w:sz w:val="24"/>
          <w:szCs w:val="24"/>
        </w:rPr>
      </w:pPr>
      <w:r w:rsidRPr="00BF7C88">
        <w:rPr>
          <w:rFonts w:ascii="Times New Roman" w:hAnsi="Times New Roman" w:cs="Times New Roman"/>
          <w:sz w:val="24"/>
          <w:szCs w:val="24"/>
        </w:rPr>
        <w:tab/>
      </w:r>
      <w:r w:rsidR="004C28FD" w:rsidRPr="00BF7C88">
        <w:rPr>
          <w:rFonts w:ascii="Times New Roman" w:hAnsi="Times New Roman" w:cs="Times New Roman"/>
          <w:sz w:val="24"/>
          <w:szCs w:val="24"/>
        </w:rPr>
        <w:t xml:space="preserve">Саме позашкільна освіта здатна мобільно реагувати на «виклики часу» в інтересах дитини, її сім’ї та суспільства. Та реформування і модернізація чекають і на позашкільну освіту. Це буде відображено в нових законах «Про позашкільну освіту» в Концепції позашкільної освіти, що обумовить новий етап розвитку позашкільної освіти. На мою думку, реформи у позашкіллі не будуть такими різкими і кардинальними. Адже кожного року наша галузь знаходиться на рівні оновлення та постійного творчого пошуку, за потребою часу і бажанням дітей відкриваються нові гуртки, започатковуються нові форми роботи, оновлюється зміст та створюються нові умови і механізми стійкого розвитку позашкілля. </w:t>
      </w:r>
    </w:p>
    <w:p w:rsidR="00070D14" w:rsidRPr="00BF7C88" w:rsidRDefault="00070D14" w:rsidP="00070D14">
      <w:pPr>
        <w:spacing w:after="0" w:line="276" w:lineRule="auto"/>
        <w:jc w:val="both"/>
        <w:rPr>
          <w:rFonts w:ascii="Times New Roman" w:hAnsi="Times New Roman" w:cs="Times New Roman"/>
          <w:sz w:val="24"/>
          <w:szCs w:val="24"/>
        </w:rPr>
      </w:pPr>
      <w:r w:rsidRPr="00BF7C88">
        <w:rPr>
          <w:rFonts w:ascii="Times New Roman" w:hAnsi="Times New Roman" w:cs="Times New Roman"/>
          <w:sz w:val="24"/>
          <w:szCs w:val="24"/>
        </w:rPr>
        <w:tab/>
      </w:r>
      <w:r w:rsidR="004C28FD" w:rsidRPr="00BF7C88">
        <w:rPr>
          <w:rFonts w:ascii="Times New Roman" w:hAnsi="Times New Roman" w:cs="Times New Roman"/>
          <w:sz w:val="24"/>
          <w:szCs w:val="24"/>
        </w:rPr>
        <w:t xml:space="preserve">Щодо законодавчої бази: У законі про освіту до ст. 10 «Складники та рівні освіти» позашкільна освіта є невід’ємним складником освіти (в попередніх редакціях була виключена). </w:t>
      </w:r>
    </w:p>
    <w:p w:rsidR="00070D14" w:rsidRPr="00BF7C88" w:rsidRDefault="004C28FD" w:rsidP="00070D14">
      <w:pPr>
        <w:spacing w:after="0" w:line="276" w:lineRule="auto"/>
        <w:jc w:val="both"/>
        <w:rPr>
          <w:rFonts w:ascii="Times New Roman" w:hAnsi="Times New Roman" w:cs="Times New Roman"/>
          <w:sz w:val="24"/>
          <w:szCs w:val="24"/>
        </w:rPr>
      </w:pPr>
      <w:r w:rsidRPr="00BF7C88">
        <w:rPr>
          <w:rFonts w:ascii="Times New Roman" w:hAnsi="Times New Roman" w:cs="Times New Roman"/>
          <w:sz w:val="24"/>
          <w:szCs w:val="24"/>
        </w:rPr>
        <w:t xml:space="preserve">- У позашкільній освіті можуть здобуватися часткові кваліфікації та відповідати нульовому та третьому рівню Національних кваліфікацій. </w:t>
      </w:r>
    </w:p>
    <w:p w:rsidR="00070D14" w:rsidRPr="00BF7C88" w:rsidRDefault="004C28FD" w:rsidP="00070D14">
      <w:pPr>
        <w:spacing w:after="0" w:line="276" w:lineRule="auto"/>
        <w:jc w:val="both"/>
        <w:rPr>
          <w:rFonts w:ascii="Times New Roman" w:hAnsi="Times New Roman" w:cs="Times New Roman"/>
          <w:sz w:val="24"/>
          <w:szCs w:val="24"/>
        </w:rPr>
      </w:pPr>
      <w:r w:rsidRPr="00BF7C88">
        <w:rPr>
          <w:rFonts w:ascii="Times New Roman" w:hAnsi="Times New Roman" w:cs="Times New Roman"/>
          <w:sz w:val="24"/>
          <w:szCs w:val="24"/>
        </w:rPr>
        <w:t xml:space="preserve">- Значним позитивом нового закону є те, що виокремлено окремі статті, присвячені системі позашкільної освіти: ст. 14, «Позашкільна освіта», де визначено мету позашкільної освіти, порядок, умови, особливості її здобуття, створення, реорганізація та фінансування системи. Варто відзначити нововведення щодо фінансування позашкільної освіти, де в законі чітко прописано, що «фінансування здійснюється за кошти державного, або(та) місцевого бюджетів, батьків, з інших джерел не заборонених законодавством.». А в ст. 78 закладено норму щодо сприяння з боку держави розвиткові дошкільної та позашкільної освіти шляхом надання освітніх субвенцій (з 2020 року). </w:t>
      </w:r>
    </w:p>
    <w:p w:rsidR="00070D14" w:rsidRPr="00BF7C88" w:rsidRDefault="004C28FD" w:rsidP="00070D14">
      <w:pPr>
        <w:spacing w:after="0" w:line="276" w:lineRule="auto"/>
        <w:jc w:val="both"/>
        <w:rPr>
          <w:rFonts w:ascii="Times New Roman" w:hAnsi="Times New Roman" w:cs="Times New Roman"/>
          <w:sz w:val="24"/>
          <w:szCs w:val="24"/>
        </w:rPr>
      </w:pPr>
      <w:r w:rsidRPr="00BF7C88">
        <w:rPr>
          <w:rFonts w:ascii="Times New Roman" w:hAnsi="Times New Roman" w:cs="Times New Roman"/>
          <w:sz w:val="24"/>
          <w:szCs w:val="24"/>
        </w:rPr>
        <w:t xml:space="preserve">- Вперше на законодавчому рівні закріплено спеціалізовану освіту, що включає в себе освіту мистецького, спортивного, військового та наукового спрямування. Це визначення сприятиме подальшому розвитку та збереженню позашкільної освіти. Тепер постає нове не менш важливе завдання, аби Закон про освіту запрацював є потреба в прийнятті спеціальних законів, що регламентують відносини в окремих ланках освіти, а саме Закон про позашкільну освіту, накази, постанови уряду тощо. Саме ці нормативно правові акти і будуть регулювати розвиток позашкілля. На сьогоднішній день ми керуємося тією законодавчою базою та існуючим Законом «Про позашкільну освіту». Не дивлячись на реформи, зміни в освіті ми продовжуємо працювати, розвивати </w:t>
      </w:r>
      <w:r w:rsidR="00070D14" w:rsidRPr="00BF7C88">
        <w:rPr>
          <w:rFonts w:ascii="Times New Roman" w:hAnsi="Times New Roman" w:cs="Times New Roman"/>
          <w:sz w:val="24"/>
          <w:szCs w:val="24"/>
          <w:lang w:val="uk-UA"/>
        </w:rPr>
        <w:t xml:space="preserve">технічні </w:t>
      </w:r>
      <w:r w:rsidRPr="00BF7C88">
        <w:rPr>
          <w:rFonts w:ascii="Times New Roman" w:hAnsi="Times New Roman" w:cs="Times New Roman"/>
          <w:sz w:val="24"/>
          <w:szCs w:val="24"/>
        </w:rPr>
        <w:t xml:space="preserve">здібності дітей, задовольняти їхні творчі потреби, давати вихованцям первинні професійні знання, вміння та навички, необхідні для їх подальшої самореалізації та соціалізації. </w:t>
      </w:r>
    </w:p>
    <w:p w:rsidR="00BF7C88" w:rsidRPr="00BF7C88" w:rsidRDefault="00070D14" w:rsidP="006073E7">
      <w:pPr>
        <w:spacing w:line="276" w:lineRule="auto"/>
        <w:ind w:hanging="708"/>
        <w:jc w:val="both"/>
        <w:rPr>
          <w:rFonts w:ascii="Times New Roman" w:hAnsi="Times New Roman" w:cs="Times New Roman"/>
          <w:sz w:val="24"/>
          <w:szCs w:val="24"/>
        </w:rPr>
      </w:pPr>
      <w:r w:rsidRPr="00BF7C88">
        <w:rPr>
          <w:rFonts w:ascii="Times New Roman" w:hAnsi="Times New Roman" w:cs="Times New Roman"/>
          <w:sz w:val="24"/>
          <w:szCs w:val="24"/>
        </w:rPr>
        <w:tab/>
      </w:r>
      <w:r w:rsidR="006073E7">
        <w:rPr>
          <w:rFonts w:ascii="Times New Roman" w:hAnsi="Times New Roman" w:cs="Times New Roman"/>
          <w:sz w:val="24"/>
          <w:szCs w:val="24"/>
        </w:rPr>
        <w:tab/>
      </w:r>
      <w:r w:rsidR="00BF7C88" w:rsidRPr="00BF7C88">
        <w:rPr>
          <w:rFonts w:ascii="Times New Roman" w:hAnsi="Times New Roman" w:cs="Times New Roman"/>
          <w:sz w:val="24"/>
          <w:szCs w:val="24"/>
        </w:rPr>
        <w:t xml:space="preserve">Протягом 2017 </w:t>
      </w:r>
      <w:r w:rsidR="006073E7">
        <w:rPr>
          <w:rFonts w:ascii="Times New Roman" w:hAnsi="Times New Roman" w:cs="Times New Roman"/>
          <w:sz w:val="24"/>
          <w:szCs w:val="24"/>
          <w:lang w:val="uk-UA"/>
        </w:rPr>
        <w:t xml:space="preserve">– 2018 навчального </w:t>
      </w:r>
      <w:r w:rsidR="00BF7C88" w:rsidRPr="00BF7C88">
        <w:rPr>
          <w:rFonts w:ascii="Times New Roman" w:hAnsi="Times New Roman" w:cs="Times New Roman"/>
          <w:sz w:val="24"/>
          <w:szCs w:val="24"/>
        </w:rPr>
        <w:t>року діяльність Первомайського центру науково-технічної творчості центру учнівської молоді було спрямовано на забезпечення на забезпечення розвитку та пріоритетів позашкільної освіти, виконання Законів України "Про освіту", "Про позашкільну освіту", "Про  загальну середню освіту", "Про дошкільну освіту", Програми з позашкільної освіти  науково-технічного напряму, Програми виховання і навчання дітей від двох до семи років "Дитина", Цільової соціальної програми розвитку освіти м. Первомайська на 2013-2017 роки.</w:t>
      </w:r>
    </w:p>
    <w:p w:rsidR="00BF7C88" w:rsidRPr="00BF7C88" w:rsidRDefault="006073E7" w:rsidP="006073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F7C88" w:rsidRPr="00BF7C88">
        <w:rPr>
          <w:rFonts w:ascii="Times New Roman" w:hAnsi="Times New Roman" w:cs="Times New Roman"/>
          <w:sz w:val="24"/>
          <w:szCs w:val="24"/>
        </w:rPr>
        <w:t xml:space="preserve">У 2017 </w:t>
      </w:r>
      <w:r>
        <w:rPr>
          <w:rFonts w:ascii="Times New Roman" w:hAnsi="Times New Roman" w:cs="Times New Roman"/>
          <w:sz w:val="24"/>
          <w:szCs w:val="24"/>
          <w:lang w:val="uk-UA"/>
        </w:rPr>
        <w:t xml:space="preserve">– 2018 новчальному </w:t>
      </w:r>
      <w:r w:rsidR="00BF7C88" w:rsidRPr="00BF7C88">
        <w:rPr>
          <w:rFonts w:ascii="Times New Roman" w:hAnsi="Times New Roman" w:cs="Times New Roman"/>
          <w:sz w:val="24"/>
          <w:szCs w:val="24"/>
        </w:rPr>
        <w:t>ро</w:t>
      </w:r>
      <w:r>
        <w:rPr>
          <w:rFonts w:ascii="Times New Roman" w:hAnsi="Times New Roman" w:cs="Times New Roman"/>
          <w:sz w:val="24"/>
          <w:szCs w:val="24"/>
          <w:lang w:val="uk-UA"/>
        </w:rPr>
        <w:t>ці</w:t>
      </w:r>
      <w:r w:rsidR="00BF7C88" w:rsidRPr="00BF7C88">
        <w:rPr>
          <w:rFonts w:ascii="Times New Roman" w:hAnsi="Times New Roman" w:cs="Times New Roman"/>
          <w:sz w:val="24"/>
          <w:szCs w:val="24"/>
        </w:rPr>
        <w:t xml:space="preserve"> педагогічний колектив</w:t>
      </w:r>
      <w:r w:rsidR="00BF7C88" w:rsidRPr="00BF7C88">
        <w:rPr>
          <w:rFonts w:ascii="Times New Roman" w:hAnsi="Times New Roman" w:cs="Times New Roman"/>
          <w:b/>
          <w:sz w:val="24"/>
          <w:szCs w:val="24"/>
        </w:rPr>
        <w:t xml:space="preserve"> </w:t>
      </w:r>
      <w:r w:rsidR="00BF7C88" w:rsidRPr="00BF7C88">
        <w:rPr>
          <w:rFonts w:ascii="Times New Roman" w:hAnsi="Times New Roman" w:cs="Times New Roman"/>
          <w:sz w:val="24"/>
          <w:szCs w:val="24"/>
        </w:rPr>
        <w:t>Первомайського ЦНТТУМ спрямовував роботу на реалізацію завдань визначених Законом України «Про позашкільну освіту», планами керівних органів у питаннях:</w:t>
      </w:r>
    </w:p>
    <w:p w:rsidR="00BF7C88" w:rsidRPr="00BF7C88" w:rsidRDefault="00BF7C88" w:rsidP="006073E7">
      <w:pPr>
        <w:numPr>
          <w:ilvl w:val="0"/>
          <w:numId w:val="2"/>
        </w:numPr>
        <w:spacing w:after="0" w:line="276" w:lineRule="auto"/>
        <w:ind w:left="0" w:firstLine="0"/>
        <w:rPr>
          <w:rFonts w:ascii="Times New Roman" w:hAnsi="Times New Roman" w:cs="Times New Roman"/>
          <w:sz w:val="24"/>
          <w:szCs w:val="24"/>
        </w:rPr>
      </w:pPr>
      <w:r w:rsidRPr="00BF7C88">
        <w:rPr>
          <w:rFonts w:ascii="Times New Roman" w:hAnsi="Times New Roman" w:cs="Times New Roman"/>
          <w:sz w:val="24"/>
          <w:szCs w:val="24"/>
        </w:rPr>
        <w:t>надання якісної позашкільної освіти;</w:t>
      </w:r>
    </w:p>
    <w:p w:rsidR="00BF7C88" w:rsidRPr="006073E7" w:rsidRDefault="00BF7C88" w:rsidP="000F08C2">
      <w:pPr>
        <w:numPr>
          <w:ilvl w:val="0"/>
          <w:numId w:val="2"/>
        </w:numPr>
        <w:spacing w:after="0" w:line="276" w:lineRule="auto"/>
        <w:ind w:left="0" w:firstLine="0"/>
        <w:rPr>
          <w:rFonts w:ascii="Times New Roman" w:hAnsi="Times New Roman" w:cs="Times New Roman"/>
          <w:sz w:val="24"/>
          <w:szCs w:val="24"/>
        </w:rPr>
      </w:pPr>
      <w:r w:rsidRPr="006073E7">
        <w:rPr>
          <w:rFonts w:ascii="Times New Roman" w:hAnsi="Times New Roman" w:cs="Times New Roman"/>
          <w:sz w:val="24"/>
          <w:szCs w:val="24"/>
        </w:rPr>
        <w:t>формування патріотичної свідомості, любові до України, поваги до народних звичаїв, традицій, національних</w:t>
      </w:r>
      <w:r w:rsidR="006073E7" w:rsidRPr="006073E7">
        <w:rPr>
          <w:rFonts w:ascii="Times New Roman" w:hAnsi="Times New Roman" w:cs="Times New Roman"/>
          <w:sz w:val="24"/>
          <w:szCs w:val="24"/>
          <w:lang w:val="uk-UA"/>
        </w:rPr>
        <w:t xml:space="preserve"> </w:t>
      </w:r>
      <w:r w:rsidRPr="006073E7">
        <w:rPr>
          <w:rFonts w:ascii="Times New Roman" w:hAnsi="Times New Roman" w:cs="Times New Roman"/>
          <w:sz w:val="24"/>
          <w:szCs w:val="24"/>
        </w:rPr>
        <w:t>цінностей українського народу, а також інших націй і народів;</w:t>
      </w:r>
    </w:p>
    <w:p w:rsidR="00BF7C88" w:rsidRPr="00BF7C88" w:rsidRDefault="00BF7C88" w:rsidP="006073E7">
      <w:pPr>
        <w:numPr>
          <w:ilvl w:val="0"/>
          <w:numId w:val="2"/>
        </w:numPr>
        <w:spacing w:after="0" w:line="276" w:lineRule="auto"/>
        <w:ind w:left="0" w:firstLine="0"/>
        <w:rPr>
          <w:rFonts w:ascii="Times New Roman" w:hAnsi="Times New Roman" w:cs="Times New Roman"/>
          <w:sz w:val="24"/>
          <w:szCs w:val="24"/>
        </w:rPr>
      </w:pPr>
      <w:r w:rsidRPr="00BF7C88">
        <w:rPr>
          <w:rFonts w:ascii="Times New Roman" w:hAnsi="Times New Roman" w:cs="Times New Roman"/>
          <w:sz w:val="24"/>
          <w:szCs w:val="24"/>
        </w:rPr>
        <w:t xml:space="preserve">створення умов для творчого, інтелектуального, духовного і фізичного розвитку </w:t>
      </w:r>
      <w:proofErr w:type="gramStart"/>
      <w:r w:rsidRPr="00BF7C88">
        <w:rPr>
          <w:rFonts w:ascii="Times New Roman" w:hAnsi="Times New Roman" w:cs="Times New Roman"/>
          <w:sz w:val="24"/>
          <w:szCs w:val="24"/>
        </w:rPr>
        <w:t>вихованців,;</w:t>
      </w:r>
      <w:proofErr w:type="gramEnd"/>
    </w:p>
    <w:p w:rsidR="00BF7C88" w:rsidRPr="00BF7C88" w:rsidRDefault="00BF7C88" w:rsidP="006073E7">
      <w:pPr>
        <w:numPr>
          <w:ilvl w:val="0"/>
          <w:numId w:val="2"/>
        </w:numPr>
        <w:spacing w:after="0" w:line="276" w:lineRule="auto"/>
        <w:ind w:left="0" w:firstLine="0"/>
        <w:rPr>
          <w:rFonts w:ascii="Times New Roman" w:hAnsi="Times New Roman" w:cs="Times New Roman"/>
          <w:sz w:val="24"/>
          <w:szCs w:val="24"/>
        </w:rPr>
      </w:pPr>
      <w:r w:rsidRPr="00BF7C88">
        <w:rPr>
          <w:rFonts w:ascii="Times New Roman" w:hAnsi="Times New Roman" w:cs="Times New Roman"/>
          <w:sz w:val="24"/>
          <w:szCs w:val="24"/>
        </w:rPr>
        <w:t>формування у вихованців здібностей та навиків особистості до технічних наук;</w:t>
      </w:r>
    </w:p>
    <w:p w:rsidR="00BF7C88" w:rsidRPr="00BF7C88" w:rsidRDefault="00BF7C88" w:rsidP="006073E7">
      <w:pPr>
        <w:numPr>
          <w:ilvl w:val="0"/>
          <w:numId w:val="2"/>
        </w:numPr>
        <w:spacing w:after="0" w:line="276" w:lineRule="auto"/>
        <w:ind w:left="0" w:firstLine="0"/>
        <w:rPr>
          <w:rFonts w:ascii="Times New Roman" w:hAnsi="Times New Roman" w:cs="Times New Roman"/>
          <w:sz w:val="24"/>
          <w:szCs w:val="24"/>
        </w:rPr>
      </w:pPr>
      <w:r w:rsidRPr="00BF7C88">
        <w:rPr>
          <w:rFonts w:ascii="Times New Roman" w:hAnsi="Times New Roman" w:cs="Times New Roman"/>
          <w:sz w:val="24"/>
          <w:szCs w:val="24"/>
        </w:rPr>
        <w:t>свідомого й відповідального ставлення до власного здоров'я та безпеки оточуючих;</w:t>
      </w:r>
    </w:p>
    <w:p w:rsidR="00BF7C88" w:rsidRPr="00BF7C88" w:rsidRDefault="00BF7C88" w:rsidP="006073E7">
      <w:pPr>
        <w:numPr>
          <w:ilvl w:val="0"/>
          <w:numId w:val="2"/>
        </w:numPr>
        <w:spacing w:after="0" w:line="276" w:lineRule="auto"/>
        <w:ind w:left="0" w:firstLine="0"/>
        <w:rPr>
          <w:rFonts w:ascii="Times New Roman" w:hAnsi="Times New Roman" w:cs="Times New Roman"/>
          <w:sz w:val="24"/>
          <w:szCs w:val="24"/>
        </w:rPr>
      </w:pPr>
      <w:r w:rsidRPr="00BF7C88">
        <w:rPr>
          <w:rFonts w:ascii="Times New Roman" w:hAnsi="Times New Roman" w:cs="Times New Roman"/>
          <w:sz w:val="24"/>
          <w:szCs w:val="24"/>
        </w:rPr>
        <w:t>задоволення потреб вихованців у професійному самовизначенні і творчій самореалізації;</w:t>
      </w:r>
    </w:p>
    <w:p w:rsidR="00BF7C88" w:rsidRPr="00BF7C88" w:rsidRDefault="00BF7C88" w:rsidP="006073E7">
      <w:pPr>
        <w:numPr>
          <w:ilvl w:val="0"/>
          <w:numId w:val="2"/>
        </w:numPr>
        <w:spacing w:after="0" w:line="276" w:lineRule="auto"/>
        <w:ind w:left="0" w:firstLine="0"/>
        <w:rPr>
          <w:rFonts w:ascii="Times New Roman" w:hAnsi="Times New Roman" w:cs="Times New Roman"/>
          <w:sz w:val="24"/>
          <w:szCs w:val="24"/>
        </w:rPr>
      </w:pPr>
      <w:r w:rsidRPr="00BF7C88">
        <w:rPr>
          <w:rFonts w:ascii="Times New Roman" w:hAnsi="Times New Roman" w:cs="Times New Roman"/>
          <w:sz w:val="24"/>
          <w:szCs w:val="24"/>
        </w:rPr>
        <w:t>пошук, розвиток та підтримка здібних, обдарованих і талановитих вихованців;</w:t>
      </w:r>
    </w:p>
    <w:p w:rsidR="00BF7C88" w:rsidRPr="00BF7C88" w:rsidRDefault="00BF7C88" w:rsidP="006073E7">
      <w:pPr>
        <w:numPr>
          <w:ilvl w:val="0"/>
          <w:numId w:val="2"/>
        </w:numPr>
        <w:spacing w:after="0" w:line="276" w:lineRule="auto"/>
        <w:ind w:left="0" w:firstLine="0"/>
        <w:rPr>
          <w:rFonts w:ascii="Times New Roman" w:hAnsi="Times New Roman" w:cs="Times New Roman"/>
          <w:sz w:val="24"/>
          <w:szCs w:val="24"/>
        </w:rPr>
      </w:pPr>
      <w:r w:rsidRPr="00BF7C88">
        <w:rPr>
          <w:rFonts w:ascii="Times New Roman" w:hAnsi="Times New Roman" w:cs="Times New Roman"/>
          <w:sz w:val="24"/>
          <w:szCs w:val="24"/>
        </w:rPr>
        <w:t>здійснення інформаційно-методичної та організаційно-масової роботи серед педагогічних та учнівських колективів.</w:t>
      </w:r>
    </w:p>
    <w:p w:rsidR="006073E7" w:rsidRDefault="006073E7" w:rsidP="006073E7">
      <w:pPr>
        <w:spacing w:after="0" w:line="276" w:lineRule="auto"/>
        <w:rPr>
          <w:rFonts w:ascii="Times New Roman" w:hAnsi="Times New Roman" w:cs="Times New Roman"/>
          <w:sz w:val="24"/>
          <w:szCs w:val="24"/>
          <w:lang w:val="uk-UA"/>
        </w:rPr>
      </w:pPr>
      <w:r>
        <w:rPr>
          <w:rFonts w:ascii="Times New Roman" w:hAnsi="Times New Roman" w:cs="Times New Roman"/>
          <w:sz w:val="24"/>
          <w:szCs w:val="24"/>
        </w:rPr>
        <w:tab/>
      </w:r>
      <w:r w:rsidR="00BF7C88" w:rsidRPr="00BF7C88">
        <w:rPr>
          <w:rFonts w:ascii="Times New Roman" w:hAnsi="Times New Roman" w:cs="Times New Roman"/>
          <w:sz w:val="24"/>
          <w:szCs w:val="24"/>
        </w:rPr>
        <w:t>Відповідно до Національної стратегії розвитку освіти в Україні на період 2021 р., головна мета діяльності Центру</w:t>
      </w:r>
      <w:r>
        <w:rPr>
          <w:rFonts w:ascii="Times New Roman" w:hAnsi="Times New Roman" w:cs="Times New Roman"/>
          <w:sz w:val="24"/>
          <w:szCs w:val="24"/>
          <w:lang w:val="uk-UA"/>
        </w:rPr>
        <w:t>:</w:t>
      </w:r>
    </w:p>
    <w:p w:rsidR="00BF7C88" w:rsidRDefault="00BF7C88" w:rsidP="006073E7">
      <w:pPr>
        <w:spacing w:after="0" w:line="276" w:lineRule="auto"/>
        <w:rPr>
          <w:rFonts w:ascii="Times New Roman" w:hAnsi="Times New Roman" w:cs="Times New Roman"/>
          <w:sz w:val="24"/>
          <w:szCs w:val="24"/>
          <w:lang w:val="uk-UA"/>
        </w:rPr>
      </w:pPr>
      <w:r w:rsidRPr="006073E7">
        <w:rPr>
          <w:rFonts w:ascii="Times New Roman" w:hAnsi="Times New Roman" w:cs="Times New Roman"/>
          <w:sz w:val="24"/>
          <w:szCs w:val="24"/>
          <w:lang w:val="uk-UA"/>
        </w:rPr>
        <w:t xml:space="preserve"> - підвищення доступності якісної, конкурентоспроможної позашкільної науково-технічної освіти для вихованців, відповідно до вимог сталого розвитку суспільства, економіки, кожного громадянина; забезпечення особистісного розвитку людини.</w:t>
      </w:r>
    </w:p>
    <w:p w:rsidR="006073E7" w:rsidRPr="006073E7" w:rsidRDefault="006073E7" w:rsidP="006073E7">
      <w:pPr>
        <w:spacing w:after="0" w:line="276" w:lineRule="auto"/>
        <w:rPr>
          <w:rFonts w:ascii="Times New Roman" w:hAnsi="Times New Roman" w:cs="Times New Roman"/>
          <w:sz w:val="24"/>
          <w:szCs w:val="24"/>
          <w:lang w:val="uk-UA"/>
        </w:rPr>
      </w:pPr>
      <w:r w:rsidRPr="00EC2708">
        <w:rPr>
          <w:lang w:val="uk-UA"/>
        </w:rPr>
        <w:tab/>
      </w:r>
      <w:r w:rsidRPr="006073E7">
        <w:rPr>
          <w:rFonts w:ascii="Times New Roman" w:hAnsi="Times New Roman" w:cs="Times New Roman"/>
          <w:sz w:val="24"/>
          <w:szCs w:val="24"/>
        </w:rPr>
        <w:t>Протягом 2017/2018 н.р. у Центрі продовжив своє функціонування 41 гурток різного профіля, у яких навчалося 716 вихованців</w:t>
      </w:r>
      <w:r w:rsidRPr="006073E7">
        <w:rPr>
          <w:rFonts w:ascii="Times New Roman" w:hAnsi="Times New Roman" w:cs="Times New Roman"/>
          <w:sz w:val="24"/>
          <w:szCs w:val="24"/>
          <w:lang w:val="uk-UA"/>
        </w:rPr>
        <w:t>.</w:t>
      </w:r>
    </w:p>
    <w:p w:rsidR="00BF7C88" w:rsidRPr="00BF7C88" w:rsidRDefault="00BF7C88" w:rsidP="006073E7">
      <w:pPr>
        <w:numPr>
          <w:ilvl w:val="0"/>
          <w:numId w:val="2"/>
        </w:numPr>
        <w:spacing w:after="0" w:line="276" w:lineRule="auto"/>
        <w:ind w:left="0" w:firstLine="426"/>
        <w:jc w:val="both"/>
        <w:rPr>
          <w:rFonts w:ascii="Times New Roman" w:hAnsi="Times New Roman" w:cs="Times New Roman"/>
          <w:sz w:val="24"/>
          <w:szCs w:val="24"/>
        </w:rPr>
      </w:pPr>
      <w:r w:rsidRPr="00BF7C88">
        <w:rPr>
          <w:rFonts w:ascii="Times New Roman" w:hAnsi="Times New Roman" w:cs="Times New Roman"/>
          <w:i/>
          <w:sz w:val="24"/>
          <w:szCs w:val="24"/>
        </w:rPr>
        <w:t xml:space="preserve">початково–технічний: </w:t>
      </w:r>
      <w:r w:rsidRPr="00BF7C88">
        <w:rPr>
          <w:rFonts w:ascii="Times New Roman" w:hAnsi="Times New Roman" w:cs="Times New Roman"/>
          <w:sz w:val="24"/>
          <w:szCs w:val="24"/>
        </w:rPr>
        <w:t xml:space="preserve">гуртки початкового технічного моделювання є першою ланкою в структурі гуртків науково – технічного напряму позашкільної освіти. Вони організовані для дітей молодшого шкільного віку. Зміст діяльності гуртків спрямований на введення дітей у світ техніки, залучення їх до створення іграшок, різноманітних матеріалів. У доступній формі учнів ознайомлюють із найпростішими технологічними процесами, елементами електротехніки, та графічної підготовки, розвивають початкові вміння і навички обробки матеріалів, що є ефективною пропедевтикою для всіх форм наступної роботи з юними техніками. </w:t>
      </w:r>
    </w:p>
    <w:p w:rsidR="00BF7C88" w:rsidRPr="00BF7C88" w:rsidRDefault="00BF7C88" w:rsidP="006073E7">
      <w:pPr>
        <w:numPr>
          <w:ilvl w:val="0"/>
          <w:numId w:val="2"/>
        </w:numPr>
        <w:spacing w:after="0" w:line="276" w:lineRule="auto"/>
        <w:ind w:left="0" w:firstLine="426"/>
        <w:jc w:val="both"/>
        <w:rPr>
          <w:rFonts w:ascii="Times New Roman" w:hAnsi="Times New Roman" w:cs="Times New Roman"/>
          <w:sz w:val="24"/>
          <w:szCs w:val="24"/>
        </w:rPr>
      </w:pPr>
      <w:r w:rsidRPr="00BF7C88">
        <w:rPr>
          <w:rFonts w:ascii="Times New Roman" w:hAnsi="Times New Roman" w:cs="Times New Roman"/>
          <w:i/>
          <w:sz w:val="24"/>
          <w:szCs w:val="24"/>
        </w:rPr>
        <w:t xml:space="preserve">спортивно – технічний: </w:t>
      </w:r>
      <w:r w:rsidRPr="00BF7C88">
        <w:rPr>
          <w:rFonts w:ascii="Times New Roman" w:hAnsi="Times New Roman" w:cs="Times New Roman"/>
          <w:sz w:val="24"/>
          <w:szCs w:val="24"/>
        </w:rPr>
        <w:t xml:space="preserve">гуртки цього профілю є </w:t>
      </w:r>
      <w:proofErr w:type="gramStart"/>
      <w:r w:rsidRPr="00BF7C88">
        <w:rPr>
          <w:rFonts w:ascii="Times New Roman" w:hAnsi="Times New Roman" w:cs="Times New Roman"/>
          <w:sz w:val="24"/>
          <w:szCs w:val="24"/>
        </w:rPr>
        <w:t>найпопулярнішими  в</w:t>
      </w:r>
      <w:proofErr w:type="gramEnd"/>
      <w:r w:rsidRPr="00BF7C88">
        <w:rPr>
          <w:rFonts w:ascii="Times New Roman" w:hAnsi="Times New Roman" w:cs="Times New Roman"/>
          <w:sz w:val="24"/>
          <w:szCs w:val="24"/>
        </w:rPr>
        <w:t xml:space="preserve"> структурі позашкільної освіти центру. До цього профілю </w:t>
      </w:r>
      <w:proofErr w:type="gramStart"/>
      <w:r w:rsidRPr="00BF7C88">
        <w:rPr>
          <w:rFonts w:ascii="Times New Roman" w:hAnsi="Times New Roman" w:cs="Times New Roman"/>
          <w:sz w:val="24"/>
          <w:szCs w:val="24"/>
        </w:rPr>
        <w:t>належать  гуртки</w:t>
      </w:r>
      <w:proofErr w:type="gramEnd"/>
      <w:r w:rsidRPr="00BF7C88">
        <w:rPr>
          <w:rFonts w:ascii="Times New Roman" w:hAnsi="Times New Roman" w:cs="Times New Roman"/>
          <w:sz w:val="24"/>
          <w:szCs w:val="24"/>
        </w:rPr>
        <w:t xml:space="preserve"> «Авіамоделювання», «Судномоделювання», «Ракетомоделювання». Їх відвідують учні середн</w:t>
      </w:r>
      <w:r w:rsidR="006073E7">
        <w:rPr>
          <w:rFonts w:ascii="Times New Roman" w:hAnsi="Times New Roman" w:cs="Times New Roman"/>
          <w:sz w:val="24"/>
          <w:szCs w:val="24"/>
        </w:rPr>
        <w:t>ього та старшого шкільного віку</w:t>
      </w:r>
      <w:r w:rsidRPr="00BF7C88">
        <w:rPr>
          <w:rFonts w:ascii="Times New Roman" w:hAnsi="Times New Roman" w:cs="Times New Roman"/>
          <w:sz w:val="24"/>
          <w:szCs w:val="24"/>
        </w:rPr>
        <w:t xml:space="preserve">, які виявляють інтерес до моделювання, технічних видів спорту. У процесі роботи над створенням моделей, їх випробувань, учні ознайомлюються з історією відповідних галузей техніки, досягненнями та перспективами розвитку. Також учні приймають участь у змаганнях, виставках і конкурсах. </w:t>
      </w:r>
    </w:p>
    <w:p w:rsidR="00BF7C88" w:rsidRPr="00BF7C88" w:rsidRDefault="00BF7C88" w:rsidP="006073E7">
      <w:pPr>
        <w:numPr>
          <w:ilvl w:val="0"/>
          <w:numId w:val="2"/>
        </w:numPr>
        <w:spacing w:after="0" w:line="276" w:lineRule="auto"/>
        <w:ind w:left="0" w:firstLine="426"/>
        <w:jc w:val="both"/>
        <w:rPr>
          <w:rFonts w:ascii="Times New Roman" w:hAnsi="Times New Roman" w:cs="Times New Roman"/>
          <w:sz w:val="24"/>
          <w:szCs w:val="24"/>
        </w:rPr>
      </w:pPr>
      <w:r w:rsidRPr="00BF7C88">
        <w:rPr>
          <w:rFonts w:ascii="Times New Roman" w:hAnsi="Times New Roman" w:cs="Times New Roman"/>
          <w:i/>
          <w:sz w:val="24"/>
          <w:szCs w:val="24"/>
        </w:rPr>
        <w:t xml:space="preserve">предметно–технічний: </w:t>
      </w:r>
      <w:r w:rsidRPr="00BF7C88">
        <w:rPr>
          <w:rFonts w:ascii="Times New Roman" w:hAnsi="Times New Roman" w:cs="Times New Roman"/>
          <w:sz w:val="24"/>
          <w:szCs w:val="24"/>
        </w:rPr>
        <w:t xml:space="preserve">робота гуртка природничо-математичного циклу «Фізика навколо нас», що об’єднує учнів усіх шкіл міста. Це сприяє поглибленню знань з базових предметів, набуття досвіду дослідницької, експериментальної роботи, вмінню спілкуватися з провідними вченими, спеціалістами, вибору майбутньої професії. </w:t>
      </w:r>
    </w:p>
    <w:p w:rsidR="00BF7C88" w:rsidRPr="00BF7C88" w:rsidRDefault="00BF7C88" w:rsidP="006073E7">
      <w:pPr>
        <w:spacing w:after="0" w:line="276" w:lineRule="auto"/>
        <w:ind w:firstLine="426"/>
        <w:jc w:val="both"/>
        <w:rPr>
          <w:rFonts w:ascii="Times New Roman" w:hAnsi="Times New Roman" w:cs="Times New Roman"/>
          <w:sz w:val="24"/>
          <w:szCs w:val="24"/>
        </w:rPr>
      </w:pPr>
      <w:r w:rsidRPr="00BF7C88">
        <w:rPr>
          <w:rFonts w:ascii="Times New Roman" w:hAnsi="Times New Roman" w:cs="Times New Roman"/>
          <w:sz w:val="24"/>
          <w:szCs w:val="24"/>
        </w:rPr>
        <w:t>Особливе значення в роботі гуртків предметно-технічного профілю має залучення учнів до роботи у відділеннях та секціях територіального відділення Малої академії наук України.</w:t>
      </w:r>
    </w:p>
    <w:p w:rsidR="00BF7C88" w:rsidRPr="00BF7C88" w:rsidRDefault="00BF7C88" w:rsidP="006073E7">
      <w:pPr>
        <w:numPr>
          <w:ilvl w:val="0"/>
          <w:numId w:val="3"/>
        </w:numPr>
        <w:spacing w:after="0" w:line="276" w:lineRule="auto"/>
        <w:ind w:left="0" w:firstLine="426"/>
        <w:jc w:val="both"/>
        <w:rPr>
          <w:rFonts w:ascii="Times New Roman" w:hAnsi="Times New Roman" w:cs="Times New Roman"/>
          <w:sz w:val="24"/>
          <w:szCs w:val="24"/>
        </w:rPr>
      </w:pPr>
      <w:r w:rsidRPr="00BF7C88">
        <w:rPr>
          <w:rFonts w:ascii="Times New Roman" w:hAnsi="Times New Roman" w:cs="Times New Roman"/>
          <w:i/>
          <w:sz w:val="24"/>
          <w:szCs w:val="24"/>
        </w:rPr>
        <w:t xml:space="preserve">художньо-технічний: </w:t>
      </w:r>
      <w:r w:rsidRPr="00BF7C88">
        <w:rPr>
          <w:rFonts w:ascii="Times New Roman" w:hAnsi="Times New Roman" w:cs="Times New Roman"/>
          <w:sz w:val="24"/>
          <w:szCs w:val="24"/>
        </w:rPr>
        <w:t xml:space="preserve">гуртки «Моделювання іграшок-сувенірів», «Виготовлення іграшок», «Дизайн та сувеніри», «Кольорові долоньки», «Виготовлення сувенірів». До них залучаються учні дошкільного, молодшого, середнього та старшого шкільного віку. У </w:t>
      </w:r>
      <w:proofErr w:type="gramStart"/>
      <w:r w:rsidRPr="00BF7C88">
        <w:rPr>
          <w:rFonts w:ascii="Times New Roman" w:hAnsi="Times New Roman" w:cs="Times New Roman"/>
          <w:sz w:val="24"/>
          <w:szCs w:val="24"/>
        </w:rPr>
        <w:t>роботі  гуртків</w:t>
      </w:r>
      <w:proofErr w:type="gramEnd"/>
      <w:r w:rsidRPr="00BF7C88">
        <w:rPr>
          <w:rFonts w:ascii="Times New Roman" w:hAnsi="Times New Roman" w:cs="Times New Roman"/>
          <w:sz w:val="24"/>
          <w:szCs w:val="24"/>
        </w:rPr>
        <w:t xml:space="preserve"> даного профілю передбачено ознайомлення вихованців з основами художньо-прикладної творчості, особливостями створення художнього образу із застосуванням різних художніх технік і матеріалів, формування естетичних смаків, розвиток художнього і технічного навиків. </w:t>
      </w:r>
    </w:p>
    <w:p w:rsidR="00BF7C88" w:rsidRPr="00BF7C88" w:rsidRDefault="00BF7C88" w:rsidP="006073E7">
      <w:pPr>
        <w:spacing w:line="276" w:lineRule="auto"/>
        <w:ind w:firstLine="142"/>
        <w:jc w:val="both"/>
        <w:rPr>
          <w:rFonts w:ascii="Times New Roman" w:hAnsi="Times New Roman" w:cs="Times New Roman"/>
          <w:sz w:val="24"/>
          <w:szCs w:val="24"/>
        </w:rPr>
      </w:pPr>
      <w:r w:rsidRPr="00BF7C88">
        <w:rPr>
          <w:rFonts w:ascii="Times New Roman" w:hAnsi="Times New Roman" w:cs="Times New Roman"/>
          <w:sz w:val="24"/>
          <w:szCs w:val="24"/>
        </w:rPr>
        <w:t xml:space="preserve">На </w:t>
      </w:r>
      <w:proofErr w:type="gramStart"/>
      <w:r w:rsidRPr="00BF7C88">
        <w:rPr>
          <w:rFonts w:ascii="Times New Roman" w:hAnsi="Times New Roman" w:cs="Times New Roman"/>
          <w:sz w:val="24"/>
          <w:szCs w:val="24"/>
        </w:rPr>
        <w:t>кінець  201</w:t>
      </w:r>
      <w:r w:rsidR="006073E7">
        <w:rPr>
          <w:rFonts w:ascii="Times New Roman" w:hAnsi="Times New Roman" w:cs="Times New Roman"/>
          <w:sz w:val="24"/>
          <w:szCs w:val="24"/>
          <w:lang w:val="uk-UA"/>
        </w:rPr>
        <w:t>7</w:t>
      </w:r>
      <w:proofErr w:type="gramEnd"/>
      <w:r w:rsidRPr="00BF7C88">
        <w:rPr>
          <w:rFonts w:ascii="Times New Roman" w:hAnsi="Times New Roman" w:cs="Times New Roman"/>
          <w:sz w:val="24"/>
          <w:szCs w:val="24"/>
        </w:rPr>
        <w:t>-201</w:t>
      </w:r>
      <w:r w:rsidR="006073E7">
        <w:rPr>
          <w:rFonts w:ascii="Times New Roman" w:hAnsi="Times New Roman" w:cs="Times New Roman"/>
          <w:sz w:val="24"/>
          <w:szCs w:val="24"/>
          <w:lang w:val="uk-UA"/>
        </w:rPr>
        <w:t>8</w:t>
      </w:r>
      <w:r w:rsidRPr="00BF7C88">
        <w:rPr>
          <w:rFonts w:ascii="Times New Roman" w:hAnsi="Times New Roman" w:cs="Times New Roman"/>
          <w:sz w:val="24"/>
          <w:szCs w:val="24"/>
        </w:rPr>
        <w:t xml:space="preserve"> н.р. освітній процес забезпечувало 11 педагогів, з них повну вищу освіту – 9 осіб, неповну вищу – 2 керівники гуртки; укомплектовано педагогічними кадрами таких тарифних розрядів: 10-й т.р. – 6  педагогів, 8-й т.р. – 3 педагоги; 7-й т.р. – 2  педагога.</w:t>
      </w:r>
    </w:p>
    <w:p w:rsidR="00BF7C88" w:rsidRPr="00BF7C88" w:rsidRDefault="006073E7" w:rsidP="006073E7">
      <w:pPr>
        <w:spacing w:after="0" w:line="276" w:lineRule="auto"/>
        <w:ind w:firstLine="142"/>
        <w:jc w:val="both"/>
        <w:rPr>
          <w:rFonts w:ascii="Times New Roman" w:hAnsi="Times New Roman" w:cs="Times New Roman"/>
          <w:sz w:val="24"/>
          <w:szCs w:val="24"/>
        </w:rPr>
      </w:pPr>
      <w:r>
        <w:rPr>
          <w:rFonts w:ascii="Times New Roman" w:hAnsi="Times New Roman" w:cs="Times New Roman"/>
          <w:sz w:val="24"/>
          <w:szCs w:val="24"/>
        </w:rPr>
        <w:lastRenderedPageBreak/>
        <w:tab/>
      </w:r>
      <w:r w:rsidR="00BF7C88" w:rsidRPr="00BF7C88">
        <w:rPr>
          <w:rFonts w:ascii="Times New Roman" w:hAnsi="Times New Roman" w:cs="Times New Roman"/>
          <w:sz w:val="24"/>
          <w:szCs w:val="24"/>
        </w:rPr>
        <w:t xml:space="preserve">У ЦНТТУМ курсова перепідготовка педагогічних кадрів здійснюється відповідно до вимог та графіку. </w:t>
      </w:r>
      <w:proofErr w:type="gramStart"/>
      <w:r w:rsidR="00BF7C88" w:rsidRPr="00BF7C88">
        <w:rPr>
          <w:rFonts w:ascii="Times New Roman" w:hAnsi="Times New Roman" w:cs="Times New Roman"/>
          <w:sz w:val="24"/>
          <w:szCs w:val="24"/>
        </w:rPr>
        <w:t>Керівники  гуртків</w:t>
      </w:r>
      <w:proofErr w:type="gramEnd"/>
      <w:r w:rsidR="00BF7C88" w:rsidRPr="00BF7C88">
        <w:rPr>
          <w:rFonts w:ascii="Times New Roman" w:hAnsi="Times New Roman" w:cs="Times New Roman"/>
          <w:sz w:val="24"/>
          <w:szCs w:val="24"/>
        </w:rPr>
        <w:t xml:space="preserve">  (Архіпова Т.Г., Баранська О.А., Луковська В.О. та Сербенюк І.В.) своєчасно пройшли курсову перепідготовку.</w:t>
      </w:r>
    </w:p>
    <w:p w:rsidR="00BF7C88" w:rsidRPr="00BF7C88" w:rsidRDefault="006073E7" w:rsidP="006073E7">
      <w:pPr>
        <w:pStyle w:val="a5"/>
        <w:spacing w:before="0" w:beforeAutospacing="0" w:after="0" w:afterAutospacing="0" w:line="276" w:lineRule="auto"/>
        <w:ind w:firstLine="142"/>
        <w:jc w:val="both"/>
        <w:rPr>
          <w:lang w:val="uk-UA"/>
        </w:rPr>
      </w:pPr>
      <w:r>
        <w:rPr>
          <w:lang w:val="uk-UA"/>
        </w:rPr>
        <w:tab/>
      </w:r>
      <w:r w:rsidR="00BF7C88" w:rsidRPr="00BF7C88">
        <w:rPr>
          <w:lang w:val="uk-UA"/>
        </w:rPr>
        <w:t>Атестація керівників гуртків проходить 1 раз на 5 років відповідно до вимог Положення про атестацію педагогічних працівників, затвердженого наказом Міністерства освіти і науки</w:t>
      </w:r>
      <w:r w:rsidR="00BF7C88" w:rsidRPr="00BF7C88">
        <w:rPr>
          <w:color w:val="000000"/>
          <w:lang w:val="uk-UA"/>
        </w:rPr>
        <w:t xml:space="preserve"> України від 20 грудня 2011 року № 1473 (із змінами, затвердженими наказом Міністерства освіти і науки України від 08 серпня 2013 року № 1135)</w:t>
      </w:r>
      <w:r w:rsidR="00BF7C88" w:rsidRPr="00BF7C88">
        <w:rPr>
          <w:lang w:val="uk-UA"/>
        </w:rPr>
        <w:t xml:space="preserve">. </w:t>
      </w:r>
    </w:p>
    <w:p w:rsidR="001E4B05" w:rsidRPr="001E4B05" w:rsidRDefault="00BF7C88" w:rsidP="001E4B05">
      <w:pPr>
        <w:spacing w:after="0" w:line="276" w:lineRule="auto"/>
        <w:ind w:right="-200" w:hanging="196"/>
        <w:jc w:val="both"/>
        <w:rPr>
          <w:rFonts w:ascii="Times New Roman" w:hAnsi="Times New Roman" w:cs="Times New Roman"/>
          <w:sz w:val="24"/>
          <w:szCs w:val="24"/>
          <w:lang w:val="uk-UA"/>
        </w:rPr>
      </w:pPr>
      <w:r w:rsidRPr="006073E7">
        <w:rPr>
          <w:rFonts w:ascii="Times New Roman" w:hAnsi="Times New Roman" w:cs="Times New Roman"/>
          <w:sz w:val="24"/>
          <w:szCs w:val="24"/>
          <w:lang w:val="uk-UA"/>
        </w:rPr>
        <w:t xml:space="preserve"> </w:t>
      </w:r>
      <w:r w:rsidRPr="006073E7">
        <w:rPr>
          <w:rFonts w:ascii="Times New Roman" w:hAnsi="Times New Roman" w:cs="Times New Roman"/>
          <w:sz w:val="24"/>
          <w:szCs w:val="24"/>
          <w:lang w:val="uk-UA"/>
        </w:rPr>
        <w:tab/>
      </w:r>
      <w:r w:rsidR="001E4B05">
        <w:rPr>
          <w:rFonts w:ascii="Times New Roman" w:hAnsi="Times New Roman" w:cs="Times New Roman"/>
          <w:sz w:val="24"/>
          <w:szCs w:val="24"/>
          <w:lang w:val="uk-UA"/>
        </w:rPr>
        <w:tab/>
      </w:r>
      <w:r w:rsidR="001E4B05" w:rsidRPr="001E4B05">
        <w:rPr>
          <w:rFonts w:ascii="Times New Roman" w:hAnsi="Times New Roman" w:cs="Times New Roman"/>
          <w:sz w:val="24"/>
          <w:szCs w:val="24"/>
          <w:lang w:val="uk-UA"/>
        </w:rPr>
        <w:t>З метою стимулювання безперервного підвищення рівня професійної компетентності педагогічних працівників закладу,  у 2017/2018 н.р. спільною атестаційною комісією бу</w:t>
      </w:r>
      <w:r w:rsidR="001E4B05">
        <w:rPr>
          <w:rFonts w:ascii="Times New Roman" w:hAnsi="Times New Roman" w:cs="Times New Roman"/>
          <w:sz w:val="24"/>
          <w:szCs w:val="24"/>
          <w:lang w:val="uk-UA"/>
        </w:rPr>
        <w:t>ло</w:t>
      </w:r>
      <w:r w:rsidR="001E4B05" w:rsidRPr="001E4B05">
        <w:rPr>
          <w:rFonts w:ascii="Times New Roman" w:hAnsi="Times New Roman" w:cs="Times New Roman"/>
          <w:sz w:val="24"/>
          <w:szCs w:val="24"/>
          <w:lang w:val="uk-UA"/>
        </w:rPr>
        <w:t xml:space="preserve"> атестован</w:t>
      </w:r>
      <w:r w:rsidR="001E4B05">
        <w:rPr>
          <w:rFonts w:ascii="Times New Roman" w:hAnsi="Times New Roman" w:cs="Times New Roman"/>
          <w:sz w:val="24"/>
          <w:szCs w:val="24"/>
          <w:lang w:val="uk-UA"/>
        </w:rPr>
        <w:t>о двох</w:t>
      </w:r>
      <w:r w:rsidR="001E4B05" w:rsidRPr="001E4B05">
        <w:rPr>
          <w:rFonts w:ascii="Times New Roman" w:hAnsi="Times New Roman" w:cs="Times New Roman"/>
          <w:sz w:val="24"/>
          <w:szCs w:val="24"/>
          <w:lang w:val="uk-UA"/>
        </w:rPr>
        <w:t xml:space="preserve"> педагог</w:t>
      </w:r>
      <w:r w:rsidR="001E4B05">
        <w:rPr>
          <w:rFonts w:ascii="Times New Roman" w:hAnsi="Times New Roman" w:cs="Times New Roman"/>
          <w:sz w:val="24"/>
          <w:szCs w:val="24"/>
          <w:lang w:val="uk-UA"/>
        </w:rPr>
        <w:t>ів</w:t>
      </w:r>
      <w:r w:rsidR="001E4B05" w:rsidRPr="001E4B05">
        <w:rPr>
          <w:rFonts w:ascii="Times New Roman" w:hAnsi="Times New Roman" w:cs="Times New Roman"/>
          <w:sz w:val="24"/>
          <w:szCs w:val="24"/>
          <w:lang w:val="uk-UA"/>
        </w:rPr>
        <w:t xml:space="preserve">: </w:t>
      </w:r>
      <w:r w:rsidR="001E4B05" w:rsidRPr="001E4B05">
        <w:rPr>
          <w:rFonts w:ascii="Times New Roman" w:hAnsi="Times New Roman" w:cs="Times New Roman"/>
          <w:bCs/>
          <w:sz w:val="24"/>
          <w:szCs w:val="24"/>
          <w:lang w:val="uk-UA"/>
        </w:rPr>
        <w:t>Баранська О.А.,</w:t>
      </w:r>
      <w:r w:rsidR="001E4B05" w:rsidRPr="001E4B05">
        <w:rPr>
          <w:rFonts w:ascii="Times New Roman" w:hAnsi="Times New Roman" w:cs="Times New Roman"/>
          <w:sz w:val="24"/>
          <w:szCs w:val="24"/>
          <w:lang w:val="uk-UA"/>
        </w:rPr>
        <w:t xml:space="preserve"> підтверджено 12-й (дванадцятий) тарифний розряд </w:t>
      </w:r>
      <w:r w:rsidR="001E4B05">
        <w:rPr>
          <w:rFonts w:ascii="Times New Roman" w:hAnsi="Times New Roman" w:cs="Times New Roman"/>
          <w:sz w:val="24"/>
          <w:szCs w:val="24"/>
          <w:lang w:val="uk-UA"/>
        </w:rPr>
        <w:t xml:space="preserve">та Луковській В.О. встановлено 11 тарифний розряд, </w:t>
      </w:r>
      <w:r w:rsidR="001E4B05" w:rsidRPr="001E4B05">
        <w:rPr>
          <w:rFonts w:ascii="Times New Roman" w:hAnsi="Times New Roman" w:cs="Times New Roman"/>
          <w:sz w:val="24"/>
          <w:szCs w:val="24"/>
          <w:lang w:val="uk-UA"/>
        </w:rPr>
        <w:t xml:space="preserve">як керівника гуртка.  </w:t>
      </w:r>
    </w:p>
    <w:p w:rsidR="00BF7C88" w:rsidRPr="00BF7C88" w:rsidRDefault="001E4B05" w:rsidP="001E4B05">
      <w:pPr>
        <w:spacing w:after="0" w:line="276" w:lineRule="auto"/>
        <w:ind w:firstLine="142"/>
        <w:jc w:val="both"/>
        <w:rPr>
          <w:rFonts w:ascii="Times New Roman" w:hAnsi="Times New Roman" w:cs="Times New Roman"/>
          <w:sz w:val="24"/>
          <w:szCs w:val="24"/>
        </w:rPr>
      </w:pPr>
      <w:r w:rsidRPr="00EC2708">
        <w:rPr>
          <w:rFonts w:ascii="Times New Roman" w:hAnsi="Times New Roman" w:cs="Times New Roman"/>
          <w:sz w:val="24"/>
          <w:szCs w:val="24"/>
          <w:lang w:val="uk-UA"/>
        </w:rPr>
        <w:tab/>
      </w:r>
      <w:r w:rsidR="00BF7C88" w:rsidRPr="00BF7C88">
        <w:rPr>
          <w:rFonts w:ascii="Times New Roman" w:hAnsi="Times New Roman" w:cs="Times New Roman"/>
          <w:sz w:val="24"/>
          <w:szCs w:val="24"/>
        </w:rPr>
        <w:t xml:space="preserve">У 2017 році колектив завершив </w:t>
      </w:r>
      <w:proofErr w:type="gramStart"/>
      <w:r w:rsidR="00BF7C88" w:rsidRPr="00BF7C88">
        <w:rPr>
          <w:rFonts w:ascii="Times New Roman" w:hAnsi="Times New Roman" w:cs="Times New Roman"/>
          <w:sz w:val="24"/>
          <w:szCs w:val="24"/>
        </w:rPr>
        <w:t>роботи  над</w:t>
      </w:r>
      <w:proofErr w:type="gramEnd"/>
      <w:r w:rsidR="00BF7C88" w:rsidRPr="00BF7C88">
        <w:rPr>
          <w:rFonts w:ascii="Times New Roman" w:hAnsi="Times New Roman" w:cs="Times New Roman"/>
          <w:sz w:val="24"/>
          <w:szCs w:val="24"/>
        </w:rPr>
        <w:t xml:space="preserve"> науково-методичною проблемою: «Впровадження інноваційних педагогічних технологій через актуалізацію питань формування соціального досвіду вихованців» (протокол педагогічної ради від 14 грудня 2017 р. № 3).</w:t>
      </w:r>
    </w:p>
    <w:p w:rsidR="001E4B05" w:rsidRDefault="001E4B05" w:rsidP="001E4B05">
      <w:pPr>
        <w:spacing w:after="0" w:line="276" w:lineRule="auto"/>
        <w:ind w:firstLine="142"/>
        <w:jc w:val="both"/>
        <w:rPr>
          <w:rFonts w:ascii="Times New Roman" w:hAnsi="Times New Roman" w:cs="Times New Roman"/>
          <w:sz w:val="24"/>
          <w:szCs w:val="24"/>
        </w:rPr>
      </w:pPr>
      <w:r>
        <w:rPr>
          <w:rFonts w:ascii="Times New Roman" w:hAnsi="Times New Roman" w:cs="Times New Roman"/>
          <w:sz w:val="24"/>
          <w:szCs w:val="24"/>
        </w:rPr>
        <w:tab/>
      </w:r>
      <w:r w:rsidR="00BF7C88" w:rsidRPr="00BF7C88">
        <w:rPr>
          <w:rFonts w:ascii="Times New Roman" w:hAnsi="Times New Roman" w:cs="Times New Roman"/>
          <w:sz w:val="24"/>
          <w:szCs w:val="24"/>
        </w:rPr>
        <w:t xml:space="preserve">Органічною частиною роботи закладу є робота методичного кабінету. Зібрання інформації методичного спрямування служить базою для самоосвіти педагогічного колективу. </w:t>
      </w:r>
      <w:proofErr w:type="gramStart"/>
      <w:r w:rsidR="00BF7C88" w:rsidRPr="00BF7C88">
        <w:rPr>
          <w:rFonts w:ascii="Times New Roman" w:hAnsi="Times New Roman" w:cs="Times New Roman"/>
          <w:sz w:val="24"/>
          <w:szCs w:val="24"/>
        </w:rPr>
        <w:t>Саме  тому</w:t>
      </w:r>
      <w:proofErr w:type="gramEnd"/>
      <w:r w:rsidR="00BF7C88" w:rsidRPr="00BF7C88">
        <w:rPr>
          <w:rFonts w:ascii="Times New Roman" w:hAnsi="Times New Roman" w:cs="Times New Roman"/>
          <w:sz w:val="24"/>
          <w:szCs w:val="24"/>
        </w:rPr>
        <w:t xml:space="preserve"> методичний банк ростійно поповнюється новими розробками занять (Баранська О.А. – бінарний захід «Святий вечір», комбіноване заняття </w:t>
      </w:r>
      <w:r w:rsidR="00BF7C88" w:rsidRPr="00BF7C88">
        <w:rPr>
          <w:rFonts w:ascii="Times New Roman" w:eastAsia="Courier New" w:hAnsi="Times New Roman" w:cs="Times New Roman"/>
          <w:color w:val="000000"/>
          <w:sz w:val="24"/>
          <w:szCs w:val="24"/>
          <w:lang w:eastAsia="uk-UA"/>
        </w:rPr>
        <w:t>«Я - дизайнер»;</w:t>
      </w:r>
      <w:r w:rsidR="00BF7C88" w:rsidRPr="00BF7C88">
        <w:rPr>
          <w:rFonts w:ascii="Times New Roman" w:hAnsi="Times New Roman" w:cs="Times New Roman"/>
          <w:sz w:val="24"/>
          <w:szCs w:val="24"/>
        </w:rPr>
        <w:t xml:space="preserve">  Савва А.Ю.</w:t>
      </w:r>
      <w:r w:rsidR="00BF7C88" w:rsidRPr="00BF7C88">
        <w:rPr>
          <w:rFonts w:ascii="Times New Roman" w:eastAsia="Courier New" w:hAnsi="Times New Roman" w:cs="Times New Roman"/>
          <w:color w:val="000000"/>
          <w:sz w:val="24"/>
          <w:szCs w:val="24"/>
          <w:lang w:eastAsia="uk-UA"/>
        </w:rPr>
        <w:t xml:space="preserve"> відкрите заняття «Виготовлення корпусу корабля»; Доброва Л.Л. заняття – презентація «Декорування кухонної прихватки», Архіпова Т.Г., Луковська В.О., майстер-класи: «Виготовлення декору «Метелик» з різноманітних матеріалів», «Маки пам’яті, добра та любові» до тижня дизайну.</w:t>
      </w:r>
    </w:p>
    <w:p w:rsidR="00BF7C88" w:rsidRPr="000E3D55" w:rsidRDefault="001E4B05" w:rsidP="000E3D55">
      <w:pPr>
        <w:spacing w:after="0" w:line="276" w:lineRule="auto"/>
        <w:ind w:firstLine="142"/>
        <w:jc w:val="both"/>
        <w:rPr>
          <w:rFonts w:ascii="Times New Roman" w:hAnsi="Times New Roman" w:cs="Times New Roman"/>
          <w:sz w:val="24"/>
          <w:szCs w:val="24"/>
        </w:rPr>
      </w:pPr>
      <w:r>
        <w:rPr>
          <w:rFonts w:ascii="Times New Roman" w:hAnsi="Times New Roman" w:cs="Times New Roman"/>
          <w:sz w:val="24"/>
          <w:szCs w:val="24"/>
        </w:rPr>
        <w:tab/>
      </w:r>
      <w:r w:rsidR="00BF7C88" w:rsidRPr="00BF7C88">
        <w:rPr>
          <w:rFonts w:ascii="Times New Roman" w:hAnsi="Times New Roman" w:cs="Times New Roman"/>
          <w:sz w:val="24"/>
          <w:szCs w:val="24"/>
        </w:rPr>
        <w:t xml:space="preserve">Вагомим результатом роботи методичної служби ЦНТТУМ є високі результати педагогів у професійних конкурсах та змаганнях: </w:t>
      </w:r>
    </w:p>
    <w:tbl>
      <w:tblPr>
        <w:tblW w:w="185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42"/>
        <w:gridCol w:w="15989"/>
      </w:tblGrid>
      <w:tr w:rsidR="00BF7C88" w:rsidRPr="00BF7C88" w:rsidTr="001E4B05">
        <w:tc>
          <w:tcPr>
            <w:tcW w:w="710" w:type="dxa"/>
          </w:tcPr>
          <w:p w:rsidR="00BF7C88" w:rsidRPr="00BF7C88" w:rsidRDefault="00BF7C88" w:rsidP="001276F7">
            <w:pPr>
              <w:rPr>
                <w:rFonts w:ascii="Times New Roman" w:hAnsi="Times New Roman" w:cs="Times New Roman"/>
                <w:sz w:val="24"/>
                <w:szCs w:val="24"/>
              </w:rPr>
            </w:pPr>
            <w:r w:rsidRPr="00BF7C88">
              <w:rPr>
                <w:rFonts w:ascii="Times New Roman" w:hAnsi="Times New Roman" w:cs="Times New Roman"/>
                <w:sz w:val="24"/>
                <w:szCs w:val="24"/>
              </w:rPr>
              <w:t>№</w:t>
            </w:r>
          </w:p>
        </w:tc>
        <w:tc>
          <w:tcPr>
            <w:tcW w:w="1842" w:type="dxa"/>
            <w:vAlign w:val="center"/>
          </w:tcPr>
          <w:p w:rsidR="00BF7C88" w:rsidRPr="00BF7C88" w:rsidRDefault="00BF7C88" w:rsidP="001276F7">
            <w:pPr>
              <w:rPr>
                <w:rFonts w:ascii="Times New Roman" w:hAnsi="Times New Roman" w:cs="Times New Roman"/>
                <w:sz w:val="24"/>
                <w:szCs w:val="24"/>
              </w:rPr>
            </w:pPr>
            <w:r w:rsidRPr="00BF7C88">
              <w:rPr>
                <w:rFonts w:ascii="Times New Roman" w:hAnsi="Times New Roman" w:cs="Times New Roman"/>
                <w:sz w:val="24"/>
                <w:szCs w:val="24"/>
              </w:rPr>
              <w:t xml:space="preserve"> ПІБ педагога</w:t>
            </w:r>
          </w:p>
        </w:tc>
        <w:tc>
          <w:tcPr>
            <w:tcW w:w="15989" w:type="dxa"/>
            <w:vAlign w:val="center"/>
          </w:tcPr>
          <w:p w:rsidR="00BF7C88" w:rsidRPr="00BF7C88" w:rsidRDefault="00BF7C88" w:rsidP="001E4B05">
            <w:pPr>
              <w:ind w:left="175"/>
              <w:rPr>
                <w:rFonts w:ascii="Times New Roman" w:hAnsi="Times New Roman" w:cs="Times New Roman"/>
                <w:sz w:val="24"/>
                <w:szCs w:val="24"/>
              </w:rPr>
            </w:pPr>
            <w:r w:rsidRPr="00BF7C88">
              <w:rPr>
                <w:rFonts w:ascii="Times New Roman" w:hAnsi="Times New Roman" w:cs="Times New Roman"/>
                <w:sz w:val="24"/>
                <w:szCs w:val="24"/>
              </w:rPr>
              <w:t>Відзнаки, нагороди, досягнення, участь у 201</w:t>
            </w:r>
            <w:r w:rsidR="001E4B05">
              <w:rPr>
                <w:rFonts w:ascii="Times New Roman" w:hAnsi="Times New Roman" w:cs="Times New Roman"/>
                <w:sz w:val="24"/>
                <w:szCs w:val="24"/>
                <w:lang w:val="uk-UA"/>
              </w:rPr>
              <w:t>7</w:t>
            </w:r>
            <w:r w:rsidRPr="00BF7C88">
              <w:rPr>
                <w:rFonts w:ascii="Times New Roman" w:hAnsi="Times New Roman" w:cs="Times New Roman"/>
                <w:sz w:val="24"/>
                <w:szCs w:val="24"/>
              </w:rPr>
              <w:t>-201</w:t>
            </w:r>
            <w:r w:rsidR="001E4B05">
              <w:rPr>
                <w:rFonts w:ascii="Times New Roman" w:hAnsi="Times New Roman" w:cs="Times New Roman"/>
                <w:sz w:val="24"/>
                <w:szCs w:val="24"/>
                <w:lang w:val="uk-UA"/>
              </w:rPr>
              <w:t>8</w:t>
            </w:r>
            <w:r w:rsidRPr="00BF7C88">
              <w:rPr>
                <w:rFonts w:ascii="Times New Roman" w:hAnsi="Times New Roman" w:cs="Times New Roman"/>
                <w:sz w:val="24"/>
                <w:szCs w:val="24"/>
              </w:rPr>
              <w:t xml:space="preserve"> н.р.</w:t>
            </w:r>
          </w:p>
        </w:tc>
      </w:tr>
      <w:tr w:rsidR="00BF7C88" w:rsidRPr="00BF7C88" w:rsidTr="001E4B05">
        <w:tc>
          <w:tcPr>
            <w:tcW w:w="710" w:type="dxa"/>
          </w:tcPr>
          <w:p w:rsidR="00BF7C88" w:rsidRPr="00BF7C88" w:rsidRDefault="00BF7C88" w:rsidP="00BF7C88">
            <w:pPr>
              <w:pStyle w:val="a4"/>
              <w:numPr>
                <w:ilvl w:val="0"/>
                <w:numId w:val="7"/>
              </w:numPr>
              <w:jc w:val="center"/>
            </w:pPr>
          </w:p>
        </w:tc>
        <w:tc>
          <w:tcPr>
            <w:tcW w:w="1842" w:type="dxa"/>
            <w:vAlign w:val="center"/>
          </w:tcPr>
          <w:p w:rsidR="00BF7C88" w:rsidRPr="00BF7C88" w:rsidRDefault="00BF7C88" w:rsidP="001276F7">
            <w:pPr>
              <w:jc w:val="both"/>
              <w:rPr>
                <w:rFonts w:ascii="Times New Roman" w:hAnsi="Times New Roman" w:cs="Times New Roman"/>
                <w:sz w:val="24"/>
                <w:szCs w:val="24"/>
              </w:rPr>
            </w:pPr>
            <w:r w:rsidRPr="00BF7C88">
              <w:rPr>
                <w:rFonts w:ascii="Times New Roman" w:hAnsi="Times New Roman" w:cs="Times New Roman"/>
                <w:sz w:val="24"/>
                <w:szCs w:val="24"/>
              </w:rPr>
              <w:t>Архіпова Тетяна Георгіївна</w:t>
            </w:r>
          </w:p>
        </w:tc>
        <w:tc>
          <w:tcPr>
            <w:tcW w:w="15989" w:type="dxa"/>
            <w:vAlign w:val="center"/>
          </w:tcPr>
          <w:p w:rsidR="00BF7C88" w:rsidRPr="001E4B05" w:rsidRDefault="00BF7C88" w:rsidP="001E4B05">
            <w:pPr>
              <w:spacing w:line="276" w:lineRule="auto"/>
              <w:ind w:left="720"/>
              <w:rPr>
                <w:rFonts w:ascii="Times New Roman" w:hAnsi="Times New Roman" w:cs="Times New Roman"/>
                <w:sz w:val="24"/>
                <w:szCs w:val="24"/>
              </w:rPr>
            </w:pPr>
            <w:r w:rsidRPr="001E4B05">
              <w:rPr>
                <w:rFonts w:ascii="Times New Roman" w:hAnsi="Times New Roman" w:cs="Times New Roman"/>
                <w:sz w:val="24"/>
                <w:szCs w:val="24"/>
              </w:rPr>
              <w:t>-</w:t>
            </w:r>
          </w:p>
        </w:tc>
      </w:tr>
      <w:tr w:rsidR="00BF7C88" w:rsidRPr="00BF7C88" w:rsidTr="001E4B05">
        <w:tc>
          <w:tcPr>
            <w:tcW w:w="710" w:type="dxa"/>
          </w:tcPr>
          <w:p w:rsidR="00BF7C88" w:rsidRPr="00BF7C88" w:rsidRDefault="00BF7C88" w:rsidP="00BF7C88">
            <w:pPr>
              <w:pStyle w:val="a4"/>
              <w:numPr>
                <w:ilvl w:val="0"/>
                <w:numId w:val="7"/>
              </w:numPr>
              <w:jc w:val="center"/>
            </w:pPr>
          </w:p>
        </w:tc>
        <w:tc>
          <w:tcPr>
            <w:tcW w:w="1842" w:type="dxa"/>
            <w:vAlign w:val="center"/>
          </w:tcPr>
          <w:p w:rsidR="00BF7C88" w:rsidRPr="00BF7C88" w:rsidRDefault="00BF7C88" w:rsidP="001276F7">
            <w:pPr>
              <w:jc w:val="both"/>
              <w:rPr>
                <w:rFonts w:ascii="Times New Roman" w:hAnsi="Times New Roman" w:cs="Times New Roman"/>
                <w:sz w:val="24"/>
                <w:szCs w:val="24"/>
              </w:rPr>
            </w:pPr>
            <w:r w:rsidRPr="00BF7C88">
              <w:rPr>
                <w:rFonts w:ascii="Times New Roman" w:hAnsi="Times New Roman" w:cs="Times New Roman"/>
                <w:sz w:val="24"/>
                <w:szCs w:val="24"/>
              </w:rPr>
              <w:t>Баранська Ольга Анатоліївна</w:t>
            </w:r>
          </w:p>
        </w:tc>
        <w:tc>
          <w:tcPr>
            <w:tcW w:w="15989" w:type="dxa"/>
            <w:vAlign w:val="center"/>
          </w:tcPr>
          <w:p w:rsidR="00BF7C88" w:rsidRPr="001E4B05" w:rsidRDefault="00BF7C88" w:rsidP="001E4B05">
            <w:pPr>
              <w:spacing w:after="0" w:line="276" w:lineRule="auto"/>
              <w:ind w:left="175" w:right="2698" w:hanging="142"/>
              <w:rPr>
                <w:rFonts w:ascii="Times New Roman" w:hAnsi="Times New Roman" w:cs="Times New Roman"/>
                <w:sz w:val="24"/>
                <w:szCs w:val="24"/>
              </w:rPr>
            </w:pPr>
            <w:proofErr w:type="gramStart"/>
            <w:r w:rsidRPr="001E4B05">
              <w:rPr>
                <w:rFonts w:ascii="Times New Roman" w:hAnsi="Times New Roman" w:cs="Times New Roman"/>
                <w:sz w:val="24"/>
                <w:szCs w:val="24"/>
              </w:rPr>
              <w:t>Подяка  МОЦНТТУМ</w:t>
            </w:r>
            <w:proofErr w:type="gramEnd"/>
            <w:r w:rsidRPr="001E4B05">
              <w:rPr>
                <w:rFonts w:ascii="Times New Roman" w:hAnsi="Times New Roman" w:cs="Times New Roman"/>
                <w:sz w:val="24"/>
                <w:szCs w:val="24"/>
              </w:rPr>
              <w:t xml:space="preserve"> за якісну підготовку вихованців до участі в обласній виставці</w:t>
            </w:r>
          </w:p>
          <w:p w:rsidR="001E4B05" w:rsidRDefault="00BF7C88" w:rsidP="001E4B05">
            <w:pPr>
              <w:spacing w:after="0" w:line="276" w:lineRule="auto"/>
              <w:ind w:left="175" w:right="2698" w:hanging="142"/>
              <w:rPr>
                <w:rFonts w:ascii="Times New Roman" w:hAnsi="Times New Roman" w:cs="Times New Roman"/>
                <w:sz w:val="24"/>
                <w:szCs w:val="24"/>
              </w:rPr>
            </w:pPr>
            <w:r w:rsidRPr="001E4B05">
              <w:rPr>
                <w:rFonts w:ascii="Times New Roman" w:hAnsi="Times New Roman" w:cs="Times New Roman"/>
                <w:sz w:val="24"/>
                <w:szCs w:val="24"/>
              </w:rPr>
              <w:t xml:space="preserve">конкурсі з початково-технічного моделювання серед учнів молодшого шкільного </w:t>
            </w:r>
          </w:p>
          <w:p w:rsidR="001E4B05" w:rsidRPr="001E4B05" w:rsidRDefault="00BF7C88" w:rsidP="001E4B05">
            <w:pPr>
              <w:spacing w:after="0" w:line="276" w:lineRule="auto"/>
              <w:ind w:left="175" w:right="2698" w:hanging="142"/>
              <w:rPr>
                <w:rFonts w:ascii="Times New Roman" w:hAnsi="Times New Roman" w:cs="Times New Roman"/>
                <w:sz w:val="24"/>
                <w:szCs w:val="24"/>
              </w:rPr>
            </w:pPr>
            <w:r w:rsidRPr="001E4B05">
              <w:rPr>
                <w:rFonts w:ascii="Times New Roman" w:hAnsi="Times New Roman" w:cs="Times New Roman"/>
                <w:sz w:val="24"/>
                <w:szCs w:val="24"/>
              </w:rPr>
              <w:t>віку</w:t>
            </w:r>
            <w:r w:rsidR="001E4B05">
              <w:rPr>
                <w:rFonts w:ascii="Times New Roman" w:hAnsi="Times New Roman" w:cs="Times New Roman"/>
                <w:sz w:val="24"/>
                <w:szCs w:val="24"/>
                <w:lang w:val="uk-UA"/>
              </w:rPr>
              <w:t xml:space="preserve"> </w:t>
            </w:r>
            <w:r w:rsidRPr="001E4B05">
              <w:rPr>
                <w:rFonts w:ascii="Times New Roman" w:hAnsi="Times New Roman" w:cs="Times New Roman"/>
                <w:sz w:val="24"/>
                <w:szCs w:val="24"/>
              </w:rPr>
              <w:t>загальноосвітніх та позашкільних навчальних закладів, подяка від організаторів</w:t>
            </w:r>
          </w:p>
          <w:p w:rsidR="00BF7C88" w:rsidRPr="001E4B05" w:rsidRDefault="00BF7C88" w:rsidP="001E4B05">
            <w:pPr>
              <w:spacing w:after="0" w:line="276" w:lineRule="auto"/>
              <w:ind w:left="175" w:right="2698" w:hanging="142"/>
              <w:rPr>
                <w:rFonts w:ascii="Times New Roman" w:hAnsi="Times New Roman" w:cs="Times New Roman"/>
                <w:sz w:val="24"/>
                <w:szCs w:val="24"/>
              </w:rPr>
            </w:pPr>
            <w:r w:rsidRPr="001E4B05">
              <w:rPr>
                <w:rFonts w:ascii="Times New Roman" w:hAnsi="Times New Roman" w:cs="Times New Roman"/>
                <w:sz w:val="24"/>
                <w:szCs w:val="24"/>
              </w:rPr>
              <w:t xml:space="preserve">Міжнародного конкурсу-фестивалю дитячо-юнацької </w:t>
            </w:r>
            <w:proofErr w:type="gramStart"/>
            <w:r w:rsidRPr="001E4B05">
              <w:rPr>
                <w:rFonts w:ascii="Times New Roman" w:hAnsi="Times New Roman" w:cs="Times New Roman"/>
                <w:sz w:val="24"/>
                <w:szCs w:val="24"/>
              </w:rPr>
              <w:t>творчості  «</w:t>
            </w:r>
            <w:proofErr w:type="gramEnd"/>
            <w:r w:rsidRPr="001E4B05">
              <w:rPr>
                <w:rFonts w:ascii="Times New Roman" w:hAnsi="Times New Roman" w:cs="Times New Roman"/>
                <w:sz w:val="24"/>
                <w:szCs w:val="24"/>
              </w:rPr>
              <w:t>ПРОФЕСТ», при</w:t>
            </w:r>
          </w:p>
          <w:p w:rsidR="00BF7C88" w:rsidRPr="001E4B05" w:rsidRDefault="00BF7C88" w:rsidP="001E4B05">
            <w:pPr>
              <w:spacing w:after="0" w:line="276" w:lineRule="auto"/>
              <w:ind w:left="175" w:right="2698" w:hanging="142"/>
              <w:rPr>
                <w:rFonts w:ascii="Times New Roman" w:hAnsi="Times New Roman" w:cs="Times New Roman"/>
                <w:sz w:val="24"/>
                <w:szCs w:val="24"/>
              </w:rPr>
            </w:pPr>
            <w:r w:rsidRPr="001E4B05">
              <w:rPr>
                <w:rFonts w:ascii="Times New Roman" w:hAnsi="Times New Roman" w:cs="Times New Roman"/>
                <w:sz w:val="24"/>
                <w:szCs w:val="24"/>
              </w:rPr>
              <w:t>сприянні Міністерства культури України, за вагомий внесок у розвиток естетичного</w:t>
            </w:r>
          </w:p>
          <w:p w:rsidR="001E4B05" w:rsidRDefault="00BF7C88" w:rsidP="001E4B05">
            <w:pPr>
              <w:pStyle w:val="4"/>
              <w:spacing w:before="0" w:line="276" w:lineRule="auto"/>
              <w:ind w:right="2556"/>
              <w:rPr>
                <w:rFonts w:ascii="Times New Roman" w:hAnsi="Times New Roman" w:cs="Times New Roman"/>
                <w:i w:val="0"/>
                <w:color w:val="auto"/>
                <w:sz w:val="24"/>
                <w:szCs w:val="24"/>
              </w:rPr>
            </w:pPr>
            <w:r w:rsidRPr="001E4B05">
              <w:rPr>
                <w:rFonts w:ascii="Times New Roman" w:hAnsi="Times New Roman" w:cs="Times New Roman"/>
                <w:i w:val="0"/>
                <w:color w:val="auto"/>
                <w:sz w:val="24"/>
                <w:szCs w:val="24"/>
              </w:rPr>
              <w:t xml:space="preserve">виховання підростаючого покоління, високий професіоналізм і творчу майстерність, </w:t>
            </w:r>
          </w:p>
          <w:p w:rsidR="001E4B05" w:rsidRDefault="00BF7C88" w:rsidP="001E4B05">
            <w:pPr>
              <w:pStyle w:val="4"/>
              <w:spacing w:before="0" w:line="276" w:lineRule="auto"/>
              <w:ind w:right="2556"/>
              <w:rPr>
                <w:rFonts w:ascii="Times New Roman" w:hAnsi="Times New Roman" w:cs="Times New Roman"/>
                <w:i w:val="0"/>
                <w:color w:val="auto"/>
                <w:sz w:val="24"/>
                <w:szCs w:val="24"/>
              </w:rPr>
            </w:pPr>
            <w:r w:rsidRPr="001E4B05">
              <w:rPr>
                <w:rFonts w:ascii="Times New Roman" w:hAnsi="Times New Roman" w:cs="Times New Roman"/>
                <w:i w:val="0"/>
                <w:color w:val="auto"/>
                <w:sz w:val="24"/>
                <w:szCs w:val="24"/>
              </w:rPr>
              <w:t xml:space="preserve">грамота департаменту освіти і </w:t>
            </w:r>
            <w:proofErr w:type="gramStart"/>
            <w:r w:rsidRPr="001E4B05">
              <w:rPr>
                <w:rFonts w:ascii="Times New Roman" w:hAnsi="Times New Roman" w:cs="Times New Roman"/>
                <w:i w:val="0"/>
                <w:color w:val="auto"/>
                <w:sz w:val="24"/>
                <w:szCs w:val="24"/>
              </w:rPr>
              <w:t>науки  облдержадміністрації</w:t>
            </w:r>
            <w:proofErr w:type="gramEnd"/>
            <w:r w:rsidRPr="001E4B05">
              <w:rPr>
                <w:rFonts w:ascii="Times New Roman" w:hAnsi="Times New Roman" w:cs="Times New Roman"/>
                <w:i w:val="0"/>
                <w:color w:val="auto"/>
                <w:sz w:val="24"/>
                <w:szCs w:val="24"/>
              </w:rPr>
              <w:t xml:space="preserve"> за І місце в обласному </w:t>
            </w:r>
          </w:p>
          <w:p w:rsidR="001E4B05" w:rsidRDefault="00BF7C88" w:rsidP="001E4B05">
            <w:pPr>
              <w:pStyle w:val="4"/>
              <w:spacing w:before="0" w:line="276" w:lineRule="auto"/>
              <w:ind w:right="2556"/>
              <w:rPr>
                <w:rFonts w:ascii="Times New Roman" w:hAnsi="Times New Roman" w:cs="Times New Roman"/>
                <w:i w:val="0"/>
                <w:color w:val="auto"/>
                <w:sz w:val="24"/>
                <w:szCs w:val="24"/>
              </w:rPr>
            </w:pPr>
            <w:r w:rsidRPr="001E4B05">
              <w:rPr>
                <w:rFonts w:ascii="Times New Roman" w:hAnsi="Times New Roman" w:cs="Times New Roman"/>
                <w:i w:val="0"/>
                <w:color w:val="auto"/>
                <w:sz w:val="24"/>
                <w:szCs w:val="24"/>
              </w:rPr>
              <w:t xml:space="preserve">конкурсі </w:t>
            </w:r>
            <w:proofErr w:type="gramStart"/>
            <w:r w:rsidRPr="001E4B05">
              <w:rPr>
                <w:rFonts w:ascii="Times New Roman" w:hAnsi="Times New Roman" w:cs="Times New Roman"/>
                <w:i w:val="0"/>
                <w:color w:val="auto"/>
                <w:sz w:val="24"/>
                <w:szCs w:val="24"/>
              </w:rPr>
              <w:t>на  кращу</w:t>
            </w:r>
            <w:proofErr w:type="gramEnd"/>
            <w:r w:rsidRPr="001E4B05">
              <w:rPr>
                <w:rFonts w:ascii="Times New Roman" w:hAnsi="Times New Roman" w:cs="Times New Roman"/>
                <w:i w:val="0"/>
                <w:color w:val="auto"/>
                <w:sz w:val="24"/>
                <w:szCs w:val="24"/>
              </w:rPr>
              <w:t xml:space="preserve">  методичну розробку з науково-технічної творчості серед </w:t>
            </w:r>
          </w:p>
          <w:p w:rsidR="001E4B05" w:rsidRDefault="00BF7C88" w:rsidP="001E4B05">
            <w:pPr>
              <w:pStyle w:val="4"/>
              <w:spacing w:before="0" w:line="276" w:lineRule="auto"/>
              <w:ind w:right="2556"/>
              <w:rPr>
                <w:rFonts w:ascii="Times New Roman" w:hAnsi="Times New Roman" w:cs="Times New Roman"/>
                <w:i w:val="0"/>
                <w:color w:val="auto"/>
                <w:sz w:val="24"/>
                <w:szCs w:val="24"/>
              </w:rPr>
            </w:pPr>
            <w:r w:rsidRPr="001E4B05">
              <w:rPr>
                <w:rFonts w:ascii="Times New Roman" w:hAnsi="Times New Roman" w:cs="Times New Roman"/>
                <w:i w:val="0"/>
                <w:color w:val="auto"/>
                <w:sz w:val="24"/>
                <w:szCs w:val="24"/>
              </w:rPr>
              <w:t xml:space="preserve">педагогів закладів позашкільної освіти 2017 року «Професійне самовизначення </w:t>
            </w:r>
          </w:p>
          <w:p w:rsidR="001E4B05" w:rsidRDefault="00BF7C88" w:rsidP="001E4B05">
            <w:pPr>
              <w:pStyle w:val="4"/>
              <w:spacing w:before="0" w:line="276" w:lineRule="auto"/>
              <w:ind w:right="2556"/>
              <w:rPr>
                <w:rFonts w:ascii="Times New Roman" w:hAnsi="Times New Roman" w:cs="Times New Roman"/>
                <w:i w:val="0"/>
                <w:color w:val="auto"/>
                <w:sz w:val="24"/>
                <w:szCs w:val="24"/>
              </w:rPr>
            </w:pPr>
            <w:r w:rsidRPr="001E4B05">
              <w:rPr>
                <w:rFonts w:ascii="Times New Roman" w:hAnsi="Times New Roman" w:cs="Times New Roman"/>
                <w:i w:val="0"/>
                <w:color w:val="auto"/>
                <w:sz w:val="24"/>
                <w:szCs w:val="24"/>
              </w:rPr>
              <w:t xml:space="preserve">вихованців та методика впровадження професійної орієнтації на заняттях гуртка </w:t>
            </w:r>
          </w:p>
          <w:p w:rsidR="00BF7C88" w:rsidRPr="001E4B05" w:rsidRDefault="00BF7C88" w:rsidP="001E4B05">
            <w:pPr>
              <w:pStyle w:val="4"/>
              <w:spacing w:before="0" w:line="276" w:lineRule="auto"/>
              <w:ind w:right="2556"/>
              <w:rPr>
                <w:rFonts w:ascii="Times New Roman" w:hAnsi="Times New Roman" w:cs="Times New Roman"/>
                <w:b/>
                <w:bCs/>
                <w:i w:val="0"/>
                <w:color w:val="auto"/>
                <w:sz w:val="24"/>
                <w:szCs w:val="24"/>
              </w:rPr>
            </w:pPr>
            <w:r w:rsidRPr="001E4B05">
              <w:rPr>
                <w:rFonts w:ascii="Times New Roman" w:hAnsi="Times New Roman" w:cs="Times New Roman"/>
                <w:i w:val="0"/>
                <w:color w:val="auto"/>
                <w:sz w:val="24"/>
                <w:szCs w:val="24"/>
              </w:rPr>
              <w:t>початкового технічного моделювання»</w:t>
            </w:r>
          </w:p>
        </w:tc>
      </w:tr>
      <w:tr w:rsidR="00BF7C88" w:rsidRPr="00BF7C88" w:rsidTr="001E4B05">
        <w:tc>
          <w:tcPr>
            <w:tcW w:w="710" w:type="dxa"/>
          </w:tcPr>
          <w:p w:rsidR="00BF7C88" w:rsidRPr="00BF7C88" w:rsidRDefault="00BF7C88" w:rsidP="00BF7C88">
            <w:pPr>
              <w:pStyle w:val="a4"/>
              <w:numPr>
                <w:ilvl w:val="0"/>
                <w:numId w:val="7"/>
              </w:numPr>
              <w:jc w:val="center"/>
            </w:pPr>
          </w:p>
        </w:tc>
        <w:tc>
          <w:tcPr>
            <w:tcW w:w="1842" w:type="dxa"/>
            <w:vAlign w:val="center"/>
          </w:tcPr>
          <w:p w:rsidR="00BF7C88" w:rsidRPr="00BF7C88" w:rsidRDefault="00BF7C88" w:rsidP="001276F7">
            <w:pPr>
              <w:jc w:val="both"/>
              <w:rPr>
                <w:rFonts w:ascii="Times New Roman" w:hAnsi="Times New Roman" w:cs="Times New Roman"/>
                <w:sz w:val="24"/>
                <w:szCs w:val="24"/>
              </w:rPr>
            </w:pPr>
            <w:r w:rsidRPr="00BF7C88">
              <w:rPr>
                <w:rFonts w:ascii="Times New Roman" w:hAnsi="Times New Roman" w:cs="Times New Roman"/>
                <w:sz w:val="24"/>
                <w:szCs w:val="24"/>
              </w:rPr>
              <w:t>Доброва Лариса Леонідівна</w:t>
            </w:r>
          </w:p>
        </w:tc>
        <w:tc>
          <w:tcPr>
            <w:tcW w:w="15989" w:type="dxa"/>
            <w:vAlign w:val="center"/>
          </w:tcPr>
          <w:p w:rsidR="001E4B05" w:rsidRDefault="00BF7C88" w:rsidP="001E4B05">
            <w:pPr>
              <w:spacing w:after="0" w:line="276" w:lineRule="auto"/>
              <w:ind w:right="2556"/>
              <w:rPr>
                <w:rFonts w:ascii="Times New Roman" w:hAnsi="Times New Roman" w:cs="Times New Roman"/>
                <w:sz w:val="24"/>
                <w:szCs w:val="24"/>
              </w:rPr>
            </w:pPr>
            <w:r w:rsidRPr="001E4B05">
              <w:rPr>
                <w:rFonts w:ascii="Times New Roman" w:hAnsi="Times New Roman" w:cs="Times New Roman"/>
                <w:sz w:val="24"/>
                <w:szCs w:val="24"/>
              </w:rPr>
              <w:t xml:space="preserve">Подяка МОЦНТТУМ за якісну підготовку вихованців до участі в обласній </w:t>
            </w:r>
          </w:p>
          <w:p w:rsidR="001E4B05" w:rsidRDefault="00BF7C88" w:rsidP="001E4B05">
            <w:pPr>
              <w:spacing w:after="0" w:line="276" w:lineRule="auto"/>
              <w:ind w:right="2556"/>
              <w:rPr>
                <w:rFonts w:ascii="Times New Roman" w:hAnsi="Times New Roman" w:cs="Times New Roman"/>
                <w:sz w:val="24"/>
                <w:szCs w:val="24"/>
              </w:rPr>
            </w:pPr>
            <w:r w:rsidRPr="001E4B05">
              <w:rPr>
                <w:rFonts w:ascii="Times New Roman" w:hAnsi="Times New Roman" w:cs="Times New Roman"/>
                <w:sz w:val="24"/>
                <w:szCs w:val="24"/>
              </w:rPr>
              <w:t xml:space="preserve">виставці-конкурсі з початково-технічного моделювання серед учнів молодшого </w:t>
            </w:r>
          </w:p>
          <w:p w:rsidR="00BF7C88" w:rsidRPr="001E4B05" w:rsidRDefault="00BF7C88" w:rsidP="001E4B05">
            <w:pPr>
              <w:spacing w:after="0" w:line="276" w:lineRule="auto"/>
              <w:ind w:right="2556"/>
              <w:rPr>
                <w:rFonts w:ascii="Times New Roman" w:hAnsi="Times New Roman" w:cs="Times New Roman"/>
                <w:sz w:val="24"/>
                <w:szCs w:val="24"/>
              </w:rPr>
            </w:pPr>
            <w:r w:rsidRPr="001E4B05">
              <w:rPr>
                <w:rFonts w:ascii="Times New Roman" w:hAnsi="Times New Roman" w:cs="Times New Roman"/>
                <w:sz w:val="24"/>
                <w:szCs w:val="24"/>
              </w:rPr>
              <w:t>шкільного віку загальноосвітніх та позашкільних навчальних закладів</w:t>
            </w:r>
          </w:p>
        </w:tc>
      </w:tr>
      <w:tr w:rsidR="00BF7C88" w:rsidRPr="00BF7C88" w:rsidTr="001E4B05">
        <w:tc>
          <w:tcPr>
            <w:tcW w:w="710" w:type="dxa"/>
          </w:tcPr>
          <w:p w:rsidR="00BF7C88" w:rsidRPr="00BF7C88" w:rsidRDefault="00BF7C88" w:rsidP="00BF7C88">
            <w:pPr>
              <w:pStyle w:val="a4"/>
              <w:numPr>
                <w:ilvl w:val="0"/>
                <w:numId w:val="7"/>
              </w:numPr>
              <w:jc w:val="center"/>
            </w:pPr>
          </w:p>
        </w:tc>
        <w:tc>
          <w:tcPr>
            <w:tcW w:w="1842" w:type="dxa"/>
            <w:vAlign w:val="center"/>
          </w:tcPr>
          <w:p w:rsidR="00BF7C88" w:rsidRPr="00BF7C88" w:rsidRDefault="00BF7C88" w:rsidP="001276F7">
            <w:pPr>
              <w:jc w:val="both"/>
              <w:rPr>
                <w:rFonts w:ascii="Times New Roman" w:hAnsi="Times New Roman" w:cs="Times New Roman"/>
                <w:sz w:val="24"/>
                <w:szCs w:val="24"/>
              </w:rPr>
            </w:pPr>
            <w:r w:rsidRPr="00BF7C88">
              <w:rPr>
                <w:rFonts w:ascii="Times New Roman" w:hAnsi="Times New Roman" w:cs="Times New Roman"/>
                <w:sz w:val="24"/>
                <w:szCs w:val="24"/>
              </w:rPr>
              <w:t>Кравченко Ольга Вікторівна</w:t>
            </w:r>
          </w:p>
        </w:tc>
        <w:tc>
          <w:tcPr>
            <w:tcW w:w="15989" w:type="dxa"/>
            <w:vAlign w:val="center"/>
          </w:tcPr>
          <w:p w:rsidR="00BF7C88" w:rsidRPr="001E4B05" w:rsidRDefault="00BF7C88" w:rsidP="001E4B05">
            <w:pPr>
              <w:spacing w:after="0" w:line="276" w:lineRule="auto"/>
              <w:ind w:left="175" w:right="2698" w:hanging="142"/>
              <w:rPr>
                <w:rFonts w:ascii="Times New Roman" w:hAnsi="Times New Roman" w:cs="Times New Roman"/>
                <w:sz w:val="24"/>
                <w:szCs w:val="24"/>
              </w:rPr>
            </w:pPr>
            <w:proofErr w:type="gramStart"/>
            <w:r w:rsidRPr="001E4B05">
              <w:rPr>
                <w:rFonts w:ascii="Times New Roman" w:hAnsi="Times New Roman" w:cs="Times New Roman"/>
                <w:sz w:val="24"/>
                <w:szCs w:val="24"/>
              </w:rPr>
              <w:t>Подяка  від</w:t>
            </w:r>
            <w:proofErr w:type="gramEnd"/>
            <w:r w:rsidRPr="001E4B05">
              <w:rPr>
                <w:rFonts w:ascii="Times New Roman" w:hAnsi="Times New Roman" w:cs="Times New Roman"/>
                <w:sz w:val="24"/>
                <w:szCs w:val="24"/>
              </w:rPr>
              <w:t xml:space="preserve"> організаторів Міжнародного конкурсу-фестивалю дитячо-юнацької </w:t>
            </w:r>
          </w:p>
          <w:p w:rsidR="00BF7C88" w:rsidRPr="001E4B05" w:rsidRDefault="00BF7C88" w:rsidP="001E4B05">
            <w:pPr>
              <w:spacing w:after="0" w:line="276" w:lineRule="auto"/>
              <w:ind w:left="175" w:right="2698" w:hanging="142"/>
              <w:rPr>
                <w:rFonts w:ascii="Times New Roman" w:hAnsi="Times New Roman" w:cs="Times New Roman"/>
                <w:sz w:val="24"/>
                <w:szCs w:val="24"/>
              </w:rPr>
            </w:pPr>
            <w:r w:rsidRPr="001E4B05">
              <w:rPr>
                <w:rFonts w:ascii="Times New Roman" w:hAnsi="Times New Roman" w:cs="Times New Roman"/>
                <w:sz w:val="24"/>
                <w:szCs w:val="24"/>
              </w:rPr>
              <w:t xml:space="preserve">творчості «ПРОФЕСТ», при сприянні Міністерства культури України, за вагомий </w:t>
            </w:r>
          </w:p>
          <w:p w:rsidR="00BF7C88" w:rsidRPr="001E4B05" w:rsidRDefault="00BF7C88" w:rsidP="001E4B05">
            <w:pPr>
              <w:spacing w:after="0" w:line="276" w:lineRule="auto"/>
              <w:ind w:left="175" w:right="2698" w:hanging="142"/>
              <w:rPr>
                <w:rFonts w:ascii="Times New Roman" w:hAnsi="Times New Roman" w:cs="Times New Roman"/>
                <w:sz w:val="24"/>
                <w:szCs w:val="24"/>
              </w:rPr>
            </w:pPr>
            <w:r w:rsidRPr="001E4B05">
              <w:rPr>
                <w:rFonts w:ascii="Times New Roman" w:hAnsi="Times New Roman" w:cs="Times New Roman"/>
                <w:sz w:val="24"/>
                <w:szCs w:val="24"/>
              </w:rPr>
              <w:t xml:space="preserve">внесок у розвиток естетичного виховання підростаючого покоління, високий </w:t>
            </w:r>
          </w:p>
          <w:p w:rsidR="00BF7C88" w:rsidRPr="001E4B05" w:rsidRDefault="00BF7C88" w:rsidP="001E4B05">
            <w:pPr>
              <w:spacing w:after="0" w:line="276" w:lineRule="auto"/>
              <w:ind w:left="175" w:right="2698" w:hanging="142"/>
              <w:rPr>
                <w:rFonts w:ascii="Times New Roman" w:hAnsi="Times New Roman" w:cs="Times New Roman"/>
                <w:sz w:val="24"/>
                <w:szCs w:val="24"/>
              </w:rPr>
            </w:pPr>
            <w:r w:rsidRPr="001E4B05">
              <w:rPr>
                <w:rFonts w:ascii="Times New Roman" w:hAnsi="Times New Roman" w:cs="Times New Roman"/>
                <w:sz w:val="24"/>
                <w:szCs w:val="24"/>
              </w:rPr>
              <w:t>професіоналізм і творчу майстерність</w:t>
            </w:r>
          </w:p>
        </w:tc>
      </w:tr>
      <w:tr w:rsidR="00BF7C88" w:rsidRPr="00BF7C88" w:rsidTr="001E4B05">
        <w:tc>
          <w:tcPr>
            <w:tcW w:w="710" w:type="dxa"/>
          </w:tcPr>
          <w:p w:rsidR="00BF7C88" w:rsidRPr="00BF7C88" w:rsidRDefault="00BF7C88" w:rsidP="00BF7C88">
            <w:pPr>
              <w:pStyle w:val="a4"/>
              <w:numPr>
                <w:ilvl w:val="0"/>
                <w:numId w:val="7"/>
              </w:numPr>
              <w:jc w:val="center"/>
            </w:pPr>
          </w:p>
        </w:tc>
        <w:tc>
          <w:tcPr>
            <w:tcW w:w="1842" w:type="dxa"/>
            <w:vAlign w:val="center"/>
          </w:tcPr>
          <w:p w:rsidR="00BF7C88" w:rsidRPr="00BF7C88" w:rsidRDefault="00BF7C88" w:rsidP="001276F7">
            <w:pPr>
              <w:rPr>
                <w:rFonts w:ascii="Times New Roman" w:hAnsi="Times New Roman" w:cs="Times New Roman"/>
                <w:sz w:val="24"/>
                <w:szCs w:val="24"/>
              </w:rPr>
            </w:pPr>
            <w:r w:rsidRPr="00BF7C88">
              <w:rPr>
                <w:rFonts w:ascii="Times New Roman" w:hAnsi="Times New Roman" w:cs="Times New Roman"/>
                <w:sz w:val="24"/>
                <w:szCs w:val="24"/>
              </w:rPr>
              <w:t>Луковська Вікторія Олександрівна</w:t>
            </w:r>
          </w:p>
        </w:tc>
        <w:tc>
          <w:tcPr>
            <w:tcW w:w="15989" w:type="dxa"/>
            <w:vAlign w:val="center"/>
          </w:tcPr>
          <w:p w:rsidR="00BF7C88" w:rsidRPr="001E4B05" w:rsidRDefault="00BF7C88" w:rsidP="001E4B05">
            <w:pPr>
              <w:spacing w:line="276" w:lineRule="auto"/>
              <w:ind w:left="743" w:hanging="368"/>
              <w:jc w:val="both"/>
              <w:rPr>
                <w:rFonts w:ascii="Times New Roman" w:hAnsi="Times New Roman" w:cs="Times New Roman"/>
                <w:sz w:val="24"/>
                <w:szCs w:val="24"/>
              </w:rPr>
            </w:pPr>
            <w:r w:rsidRPr="001E4B05">
              <w:rPr>
                <w:rFonts w:ascii="Times New Roman" w:hAnsi="Times New Roman" w:cs="Times New Roman"/>
                <w:sz w:val="24"/>
                <w:szCs w:val="24"/>
              </w:rPr>
              <w:t>-</w:t>
            </w:r>
          </w:p>
        </w:tc>
      </w:tr>
      <w:tr w:rsidR="00BF7C88" w:rsidRPr="00BF7C88" w:rsidTr="001E4B05">
        <w:tc>
          <w:tcPr>
            <w:tcW w:w="710" w:type="dxa"/>
          </w:tcPr>
          <w:p w:rsidR="00BF7C88" w:rsidRPr="00BF7C88" w:rsidRDefault="00BF7C88" w:rsidP="00BF7C88">
            <w:pPr>
              <w:pStyle w:val="a4"/>
              <w:numPr>
                <w:ilvl w:val="0"/>
                <w:numId w:val="7"/>
              </w:numPr>
              <w:jc w:val="center"/>
            </w:pPr>
          </w:p>
        </w:tc>
        <w:tc>
          <w:tcPr>
            <w:tcW w:w="1842" w:type="dxa"/>
            <w:vAlign w:val="center"/>
          </w:tcPr>
          <w:p w:rsidR="00BF7C88" w:rsidRPr="00BF7C88" w:rsidRDefault="00BF7C88" w:rsidP="001276F7">
            <w:pPr>
              <w:jc w:val="both"/>
              <w:rPr>
                <w:rFonts w:ascii="Times New Roman" w:hAnsi="Times New Roman" w:cs="Times New Roman"/>
                <w:sz w:val="24"/>
                <w:szCs w:val="24"/>
              </w:rPr>
            </w:pPr>
            <w:r w:rsidRPr="00BF7C88">
              <w:rPr>
                <w:rFonts w:ascii="Times New Roman" w:hAnsi="Times New Roman" w:cs="Times New Roman"/>
                <w:sz w:val="24"/>
                <w:szCs w:val="24"/>
              </w:rPr>
              <w:t>Луковський Руслан Васильович</w:t>
            </w:r>
          </w:p>
        </w:tc>
        <w:tc>
          <w:tcPr>
            <w:tcW w:w="15989" w:type="dxa"/>
            <w:vAlign w:val="center"/>
          </w:tcPr>
          <w:p w:rsidR="001E4B05" w:rsidRDefault="00BF7C88" w:rsidP="001E4B05">
            <w:pPr>
              <w:spacing w:after="0" w:line="276" w:lineRule="auto"/>
              <w:ind w:right="2556"/>
              <w:rPr>
                <w:rFonts w:ascii="Times New Roman" w:hAnsi="Times New Roman" w:cs="Times New Roman"/>
                <w:sz w:val="24"/>
                <w:szCs w:val="24"/>
              </w:rPr>
            </w:pPr>
            <w:r w:rsidRPr="001E4B05">
              <w:rPr>
                <w:rFonts w:ascii="Times New Roman" w:hAnsi="Times New Roman" w:cs="Times New Roman"/>
                <w:sz w:val="24"/>
                <w:szCs w:val="24"/>
              </w:rPr>
              <w:t xml:space="preserve">Подяка МОЦНТТУМ за якісну підготовку вихованців до участі в обласній </w:t>
            </w:r>
          </w:p>
          <w:p w:rsidR="001E4B05" w:rsidRDefault="00BF7C88" w:rsidP="001E4B05">
            <w:pPr>
              <w:spacing w:after="0" w:line="276" w:lineRule="auto"/>
              <w:ind w:right="2556"/>
              <w:rPr>
                <w:rFonts w:ascii="Times New Roman" w:hAnsi="Times New Roman" w:cs="Times New Roman"/>
                <w:sz w:val="24"/>
                <w:szCs w:val="24"/>
              </w:rPr>
            </w:pPr>
            <w:r w:rsidRPr="001E4B05">
              <w:rPr>
                <w:rFonts w:ascii="Times New Roman" w:hAnsi="Times New Roman" w:cs="Times New Roman"/>
                <w:sz w:val="24"/>
                <w:szCs w:val="24"/>
              </w:rPr>
              <w:t xml:space="preserve">виставці-конкурсі «Наш пошук і творчість, тобі, Україно», </w:t>
            </w:r>
          </w:p>
          <w:p w:rsidR="001E4B05" w:rsidRDefault="00BF7C88" w:rsidP="001E4B05">
            <w:pPr>
              <w:spacing w:after="0" w:line="276" w:lineRule="auto"/>
              <w:ind w:right="2556"/>
              <w:rPr>
                <w:rFonts w:ascii="Times New Roman" w:hAnsi="Times New Roman" w:cs="Times New Roman"/>
                <w:sz w:val="24"/>
                <w:szCs w:val="24"/>
              </w:rPr>
            </w:pPr>
            <w:r w:rsidRPr="001E4B05">
              <w:rPr>
                <w:rFonts w:ascii="Times New Roman" w:hAnsi="Times New Roman" w:cs="Times New Roman"/>
                <w:sz w:val="24"/>
                <w:szCs w:val="24"/>
              </w:rPr>
              <w:t xml:space="preserve">грамота МОЦНТТУМ Луковському Руслану Васильовичу, за високий </w:t>
            </w:r>
          </w:p>
          <w:p w:rsidR="001E4B05" w:rsidRDefault="00BF7C88" w:rsidP="001E4B05">
            <w:pPr>
              <w:spacing w:after="0" w:line="276" w:lineRule="auto"/>
              <w:ind w:right="2556"/>
              <w:rPr>
                <w:rFonts w:ascii="Times New Roman" w:hAnsi="Times New Roman" w:cs="Times New Roman"/>
                <w:sz w:val="24"/>
                <w:szCs w:val="24"/>
              </w:rPr>
            </w:pPr>
            <w:r w:rsidRPr="001E4B05">
              <w:rPr>
                <w:rFonts w:ascii="Times New Roman" w:hAnsi="Times New Roman" w:cs="Times New Roman"/>
                <w:sz w:val="24"/>
                <w:szCs w:val="24"/>
              </w:rPr>
              <w:t xml:space="preserve">професіоналізм у вихованні та навчанні підростаючого покоління засобами </w:t>
            </w:r>
          </w:p>
          <w:p w:rsidR="001E4B05" w:rsidRDefault="00BF7C88" w:rsidP="001E4B05">
            <w:pPr>
              <w:spacing w:after="0" w:line="276" w:lineRule="auto"/>
              <w:ind w:right="2556"/>
              <w:rPr>
                <w:rFonts w:ascii="Times New Roman" w:hAnsi="Times New Roman" w:cs="Times New Roman"/>
                <w:sz w:val="24"/>
                <w:szCs w:val="24"/>
              </w:rPr>
            </w:pPr>
            <w:r w:rsidRPr="001E4B05">
              <w:rPr>
                <w:rFonts w:ascii="Times New Roman" w:hAnsi="Times New Roman" w:cs="Times New Roman"/>
                <w:sz w:val="24"/>
                <w:szCs w:val="24"/>
              </w:rPr>
              <w:t xml:space="preserve">позашкільної освіти, активну участь в обласних масових заходах з </w:t>
            </w:r>
          </w:p>
          <w:p w:rsidR="00BF7C88" w:rsidRPr="001E4B05" w:rsidRDefault="00BF7C88" w:rsidP="001E4B05">
            <w:pPr>
              <w:spacing w:after="0" w:line="276" w:lineRule="auto"/>
              <w:ind w:right="2556"/>
              <w:rPr>
                <w:rFonts w:ascii="Times New Roman" w:hAnsi="Times New Roman" w:cs="Times New Roman"/>
                <w:sz w:val="24"/>
                <w:szCs w:val="24"/>
              </w:rPr>
            </w:pPr>
            <w:r w:rsidRPr="001E4B05">
              <w:rPr>
                <w:rFonts w:ascii="Times New Roman" w:hAnsi="Times New Roman" w:cs="Times New Roman"/>
                <w:sz w:val="24"/>
                <w:szCs w:val="24"/>
              </w:rPr>
              <w:t>науково-технічної творчості та якісну підготовку вихованців до обласних змагань.</w:t>
            </w:r>
          </w:p>
        </w:tc>
      </w:tr>
      <w:tr w:rsidR="00BF7C88" w:rsidRPr="00BF7C88" w:rsidTr="001E4B05">
        <w:tc>
          <w:tcPr>
            <w:tcW w:w="710" w:type="dxa"/>
          </w:tcPr>
          <w:p w:rsidR="00BF7C88" w:rsidRPr="00BF7C88" w:rsidRDefault="00BF7C88" w:rsidP="00BF7C88">
            <w:pPr>
              <w:pStyle w:val="a4"/>
              <w:numPr>
                <w:ilvl w:val="0"/>
                <w:numId w:val="7"/>
              </w:numPr>
              <w:jc w:val="center"/>
            </w:pPr>
          </w:p>
        </w:tc>
        <w:tc>
          <w:tcPr>
            <w:tcW w:w="1842" w:type="dxa"/>
            <w:vAlign w:val="center"/>
          </w:tcPr>
          <w:p w:rsidR="00BF7C88" w:rsidRPr="00BF7C88" w:rsidRDefault="00BF7C88" w:rsidP="001276F7">
            <w:pPr>
              <w:jc w:val="both"/>
              <w:rPr>
                <w:rFonts w:ascii="Times New Roman" w:hAnsi="Times New Roman" w:cs="Times New Roman"/>
                <w:sz w:val="24"/>
                <w:szCs w:val="24"/>
              </w:rPr>
            </w:pPr>
            <w:r w:rsidRPr="00BF7C88">
              <w:rPr>
                <w:rFonts w:ascii="Times New Roman" w:hAnsi="Times New Roman" w:cs="Times New Roman"/>
                <w:sz w:val="24"/>
                <w:szCs w:val="24"/>
              </w:rPr>
              <w:t>Нужна Катерина Володимирівна</w:t>
            </w:r>
          </w:p>
        </w:tc>
        <w:tc>
          <w:tcPr>
            <w:tcW w:w="15989" w:type="dxa"/>
            <w:vAlign w:val="center"/>
          </w:tcPr>
          <w:p w:rsidR="001E4B05" w:rsidRDefault="00BF7C88" w:rsidP="001E4B05">
            <w:pPr>
              <w:spacing w:after="0" w:line="276" w:lineRule="auto"/>
              <w:ind w:right="2556"/>
              <w:jc w:val="both"/>
              <w:rPr>
                <w:rFonts w:ascii="Times New Roman" w:hAnsi="Times New Roman" w:cs="Times New Roman"/>
                <w:sz w:val="24"/>
                <w:szCs w:val="24"/>
              </w:rPr>
            </w:pPr>
            <w:r w:rsidRPr="001E4B05">
              <w:rPr>
                <w:rFonts w:ascii="Times New Roman" w:hAnsi="Times New Roman" w:cs="Times New Roman"/>
                <w:sz w:val="24"/>
                <w:szCs w:val="24"/>
              </w:rPr>
              <w:t xml:space="preserve">Подяка МОЦНТТУМ за якісну підготовку вихованців до участі в обласній </w:t>
            </w:r>
          </w:p>
          <w:p w:rsidR="001E4B05" w:rsidRDefault="00BF7C88" w:rsidP="001E4B05">
            <w:pPr>
              <w:spacing w:after="0" w:line="276" w:lineRule="auto"/>
              <w:ind w:right="2556"/>
              <w:jc w:val="both"/>
              <w:rPr>
                <w:rFonts w:ascii="Times New Roman" w:hAnsi="Times New Roman" w:cs="Times New Roman"/>
                <w:sz w:val="24"/>
                <w:szCs w:val="24"/>
              </w:rPr>
            </w:pPr>
            <w:r w:rsidRPr="001E4B05">
              <w:rPr>
                <w:rFonts w:ascii="Times New Roman" w:hAnsi="Times New Roman" w:cs="Times New Roman"/>
                <w:sz w:val="24"/>
                <w:szCs w:val="24"/>
              </w:rPr>
              <w:t xml:space="preserve">виставці-конкурсі «Наш пошук і творчість, тобі, Україно», подяка МОЦНТТУМ </w:t>
            </w:r>
          </w:p>
          <w:p w:rsidR="001E4B05" w:rsidRDefault="00BF7C88" w:rsidP="001E4B05">
            <w:pPr>
              <w:spacing w:after="0" w:line="276" w:lineRule="auto"/>
              <w:ind w:right="2556"/>
              <w:jc w:val="both"/>
              <w:rPr>
                <w:rFonts w:ascii="Times New Roman" w:hAnsi="Times New Roman" w:cs="Times New Roman"/>
                <w:sz w:val="24"/>
                <w:szCs w:val="24"/>
              </w:rPr>
            </w:pPr>
            <w:r w:rsidRPr="001E4B05">
              <w:rPr>
                <w:rFonts w:ascii="Times New Roman" w:hAnsi="Times New Roman" w:cs="Times New Roman"/>
                <w:sz w:val="24"/>
                <w:szCs w:val="24"/>
              </w:rPr>
              <w:t xml:space="preserve">за якісну підготовку вихованців до участі в обласній виставці-конкурсі з </w:t>
            </w:r>
          </w:p>
          <w:p w:rsidR="001E4B05" w:rsidRDefault="00BF7C88" w:rsidP="001E4B05">
            <w:pPr>
              <w:spacing w:after="0" w:line="276" w:lineRule="auto"/>
              <w:ind w:right="2556"/>
              <w:jc w:val="both"/>
              <w:rPr>
                <w:rFonts w:ascii="Times New Roman" w:hAnsi="Times New Roman" w:cs="Times New Roman"/>
                <w:sz w:val="24"/>
                <w:szCs w:val="24"/>
              </w:rPr>
            </w:pPr>
            <w:r w:rsidRPr="001E4B05">
              <w:rPr>
                <w:rFonts w:ascii="Times New Roman" w:hAnsi="Times New Roman" w:cs="Times New Roman"/>
                <w:sz w:val="24"/>
                <w:szCs w:val="24"/>
              </w:rPr>
              <w:t xml:space="preserve">початково-технічного моделювання серед учнів молодшого шкільного віку </w:t>
            </w:r>
          </w:p>
          <w:p w:rsidR="001E4B05" w:rsidRDefault="00BF7C88" w:rsidP="001E4B05">
            <w:pPr>
              <w:spacing w:after="0" w:line="276" w:lineRule="auto"/>
              <w:ind w:right="2556"/>
              <w:jc w:val="both"/>
              <w:rPr>
                <w:rFonts w:ascii="Times New Roman" w:hAnsi="Times New Roman" w:cs="Times New Roman"/>
                <w:sz w:val="24"/>
                <w:szCs w:val="24"/>
              </w:rPr>
            </w:pPr>
            <w:r w:rsidRPr="001E4B05">
              <w:rPr>
                <w:rFonts w:ascii="Times New Roman" w:hAnsi="Times New Roman" w:cs="Times New Roman"/>
                <w:sz w:val="24"/>
                <w:szCs w:val="24"/>
              </w:rPr>
              <w:t xml:space="preserve">загальноосвітніх та позашкільних навчальних закладів, </w:t>
            </w:r>
            <w:r w:rsidRPr="001E4B05">
              <w:rPr>
                <w:rFonts w:ascii="Times New Roman" w:hAnsi="Times New Roman" w:cs="Times New Roman"/>
                <w:bCs/>
                <w:sz w:val="24"/>
                <w:szCs w:val="24"/>
              </w:rPr>
              <w:t>грамота</w:t>
            </w:r>
            <w:r w:rsidRPr="001E4B05">
              <w:rPr>
                <w:rFonts w:ascii="Times New Roman" w:hAnsi="Times New Roman" w:cs="Times New Roman"/>
                <w:sz w:val="24"/>
                <w:szCs w:val="24"/>
              </w:rPr>
              <w:t xml:space="preserve"> департаменту </w:t>
            </w:r>
          </w:p>
          <w:p w:rsidR="001E4B05" w:rsidRDefault="00BF7C88" w:rsidP="001E4B05">
            <w:pPr>
              <w:spacing w:after="0" w:line="276" w:lineRule="auto"/>
              <w:ind w:right="2556"/>
              <w:jc w:val="both"/>
              <w:rPr>
                <w:rFonts w:ascii="Times New Roman" w:hAnsi="Times New Roman" w:cs="Times New Roman"/>
                <w:bCs/>
                <w:sz w:val="24"/>
                <w:szCs w:val="24"/>
              </w:rPr>
            </w:pPr>
            <w:r w:rsidRPr="001E4B05">
              <w:rPr>
                <w:rFonts w:ascii="Times New Roman" w:hAnsi="Times New Roman" w:cs="Times New Roman"/>
                <w:sz w:val="24"/>
                <w:szCs w:val="24"/>
              </w:rPr>
              <w:t xml:space="preserve">освіти і </w:t>
            </w:r>
            <w:proofErr w:type="gramStart"/>
            <w:r w:rsidRPr="001E4B05">
              <w:rPr>
                <w:rFonts w:ascii="Times New Roman" w:hAnsi="Times New Roman" w:cs="Times New Roman"/>
                <w:sz w:val="24"/>
                <w:szCs w:val="24"/>
              </w:rPr>
              <w:t>науки  облдержадміністрації</w:t>
            </w:r>
            <w:proofErr w:type="gramEnd"/>
            <w:r w:rsidRPr="001E4B05">
              <w:rPr>
                <w:rFonts w:ascii="Times New Roman" w:hAnsi="Times New Roman" w:cs="Times New Roman"/>
                <w:sz w:val="24"/>
                <w:szCs w:val="24"/>
              </w:rPr>
              <w:t xml:space="preserve"> за І місце в </w:t>
            </w:r>
            <w:r w:rsidRPr="001E4B05">
              <w:rPr>
                <w:rFonts w:ascii="Times New Roman" w:hAnsi="Times New Roman" w:cs="Times New Roman"/>
                <w:bCs/>
                <w:sz w:val="24"/>
                <w:szCs w:val="24"/>
              </w:rPr>
              <w:t xml:space="preserve">обласному конкурсі на  кращу  </w:t>
            </w:r>
          </w:p>
          <w:p w:rsidR="001E4B05" w:rsidRDefault="00BF7C88" w:rsidP="001E4B05">
            <w:pPr>
              <w:spacing w:after="0" w:line="276" w:lineRule="auto"/>
              <w:ind w:right="2556"/>
              <w:jc w:val="both"/>
              <w:rPr>
                <w:rFonts w:ascii="Times New Roman" w:hAnsi="Times New Roman" w:cs="Times New Roman"/>
                <w:bCs/>
                <w:sz w:val="24"/>
                <w:szCs w:val="24"/>
              </w:rPr>
            </w:pPr>
            <w:r w:rsidRPr="001E4B05">
              <w:rPr>
                <w:rFonts w:ascii="Times New Roman" w:hAnsi="Times New Roman" w:cs="Times New Roman"/>
                <w:bCs/>
                <w:sz w:val="24"/>
                <w:szCs w:val="24"/>
              </w:rPr>
              <w:t xml:space="preserve">методичну розробку з науково-технічної творчості серед педагогів закладів </w:t>
            </w:r>
          </w:p>
          <w:p w:rsidR="001E4B05" w:rsidRDefault="00BF7C88" w:rsidP="001E4B05">
            <w:pPr>
              <w:spacing w:after="0" w:line="276" w:lineRule="auto"/>
              <w:ind w:right="2556"/>
              <w:jc w:val="both"/>
              <w:rPr>
                <w:rFonts w:ascii="Times New Roman" w:hAnsi="Times New Roman" w:cs="Times New Roman"/>
                <w:sz w:val="24"/>
                <w:szCs w:val="24"/>
              </w:rPr>
            </w:pPr>
            <w:r w:rsidRPr="001E4B05">
              <w:rPr>
                <w:rFonts w:ascii="Times New Roman" w:hAnsi="Times New Roman" w:cs="Times New Roman"/>
                <w:bCs/>
                <w:sz w:val="24"/>
                <w:szCs w:val="24"/>
              </w:rPr>
              <w:t xml:space="preserve">позашкільної освіти 2017 року за </w:t>
            </w:r>
            <w:r w:rsidRPr="001E4B05">
              <w:rPr>
                <w:rFonts w:ascii="Times New Roman" w:hAnsi="Times New Roman" w:cs="Times New Roman"/>
                <w:sz w:val="24"/>
                <w:szCs w:val="24"/>
              </w:rPr>
              <w:t xml:space="preserve">навчальну програму художньо-технічного напряму </w:t>
            </w:r>
          </w:p>
          <w:p w:rsidR="00BF7C88" w:rsidRPr="001E4B05" w:rsidRDefault="00BF7C88" w:rsidP="001E4B05">
            <w:pPr>
              <w:spacing w:after="0" w:line="276" w:lineRule="auto"/>
              <w:ind w:right="2556"/>
              <w:jc w:val="both"/>
              <w:rPr>
                <w:rFonts w:ascii="Times New Roman" w:hAnsi="Times New Roman" w:cs="Times New Roman"/>
                <w:sz w:val="24"/>
                <w:szCs w:val="24"/>
              </w:rPr>
            </w:pPr>
            <w:r w:rsidRPr="001E4B05">
              <w:rPr>
                <w:rFonts w:ascii="Times New Roman" w:hAnsi="Times New Roman" w:cs="Times New Roman"/>
                <w:sz w:val="24"/>
                <w:szCs w:val="24"/>
              </w:rPr>
              <w:t xml:space="preserve"> «Сувенірна майстерня»</w:t>
            </w:r>
          </w:p>
        </w:tc>
      </w:tr>
      <w:tr w:rsidR="00BF7C88" w:rsidRPr="00BF7C88" w:rsidTr="001E4B05">
        <w:tc>
          <w:tcPr>
            <w:tcW w:w="710" w:type="dxa"/>
          </w:tcPr>
          <w:p w:rsidR="00BF7C88" w:rsidRPr="00BF7C88" w:rsidRDefault="00BF7C88" w:rsidP="00BF7C88">
            <w:pPr>
              <w:pStyle w:val="a4"/>
              <w:numPr>
                <w:ilvl w:val="0"/>
                <w:numId w:val="7"/>
              </w:numPr>
              <w:jc w:val="center"/>
            </w:pPr>
          </w:p>
        </w:tc>
        <w:tc>
          <w:tcPr>
            <w:tcW w:w="1842" w:type="dxa"/>
            <w:vAlign w:val="center"/>
          </w:tcPr>
          <w:p w:rsidR="00BF7C88" w:rsidRPr="00BF7C88" w:rsidRDefault="00BF7C88" w:rsidP="001276F7">
            <w:pPr>
              <w:jc w:val="both"/>
              <w:rPr>
                <w:rFonts w:ascii="Times New Roman" w:hAnsi="Times New Roman" w:cs="Times New Roman"/>
                <w:sz w:val="24"/>
                <w:szCs w:val="24"/>
              </w:rPr>
            </w:pPr>
            <w:r w:rsidRPr="00BF7C88">
              <w:rPr>
                <w:rFonts w:ascii="Times New Roman" w:hAnsi="Times New Roman" w:cs="Times New Roman"/>
                <w:sz w:val="24"/>
                <w:szCs w:val="24"/>
              </w:rPr>
              <w:t>Савва Артем Юрійович</w:t>
            </w:r>
          </w:p>
        </w:tc>
        <w:tc>
          <w:tcPr>
            <w:tcW w:w="15989" w:type="dxa"/>
            <w:vAlign w:val="center"/>
          </w:tcPr>
          <w:p w:rsidR="001E4B05" w:rsidRDefault="00BF7C88" w:rsidP="001E4B05">
            <w:pPr>
              <w:spacing w:after="0" w:line="276" w:lineRule="auto"/>
              <w:ind w:right="2414"/>
              <w:rPr>
                <w:rFonts w:ascii="Times New Roman" w:hAnsi="Times New Roman" w:cs="Times New Roman"/>
                <w:sz w:val="24"/>
                <w:szCs w:val="24"/>
              </w:rPr>
            </w:pPr>
            <w:r w:rsidRPr="001E4B05">
              <w:rPr>
                <w:rFonts w:ascii="Times New Roman" w:hAnsi="Times New Roman" w:cs="Times New Roman"/>
                <w:sz w:val="24"/>
                <w:szCs w:val="24"/>
              </w:rPr>
              <w:t xml:space="preserve">Подяка МОЦНТТУМ за якісну підготовку вихованців до участі в обласній </w:t>
            </w:r>
          </w:p>
          <w:p w:rsidR="001E4B05" w:rsidRDefault="00BF7C88" w:rsidP="001E4B05">
            <w:pPr>
              <w:spacing w:after="0" w:line="276" w:lineRule="auto"/>
              <w:ind w:right="2414"/>
              <w:rPr>
                <w:rFonts w:ascii="Times New Roman" w:hAnsi="Times New Roman" w:cs="Times New Roman"/>
                <w:sz w:val="24"/>
                <w:szCs w:val="24"/>
              </w:rPr>
            </w:pPr>
            <w:r w:rsidRPr="001E4B05">
              <w:rPr>
                <w:rFonts w:ascii="Times New Roman" w:hAnsi="Times New Roman" w:cs="Times New Roman"/>
                <w:sz w:val="24"/>
                <w:szCs w:val="24"/>
              </w:rPr>
              <w:t xml:space="preserve">виставці-конкурсі «Наш пошук і творчість, тобі, Україно», подяка МОН України </w:t>
            </w:r>
          </w:p>
          <w:p w:rsidR="001E4B05" w:rsidRDefault="00BF7C88" w:rsidP="001E4B05">
            <w:pPr>
              <w:spacing w:after="0" w:line="276" w:lineRule="auto"/>
              <w:ind w:right="2414"/>
              <w:rPr>
                <w:rFonts w:ascii="Times New Roman" w:hAnsi="Times New Roman" w:cs="Times New Roman"/>
                <w:sz w:val="24"/>
                <w:szCs w:val="24"/>
              </w:rPr>
            </w:pPr>
            <w:r w:rsidRPr="001E4B05">
              <w:rPr>
                <w:rFonts w:ascii="Times New Roman" w:hAnsi="Times New Roman" w:cs="Times New Roman"/>
                <w:sz w:val="24"/>
                <w:szCs w:val="24"/>
              </w:rPr>
              <w:t xml:space="preserve">Савві Артему Юрійовичу, за сумлінну та бездоганну працю, досягнуті успіхи </w:t>
            </w:r>
          </w:p>
          <w:p w:rsidR="001E4B05" w:rsidRDefault="00BF7C88" w:rsidP="001E4B05">
            <w:pPr>
              <w:spacing w:after="0" w:line="276" w:lineRule="auto"/>
              <w:ind w:right="2414"/>
              <w:rPr>
                <w:rFonts w:ascii="Times New Roman" w:hAnsi="Times New Roman" w:cs="Times New Roman"/>
                <w:sz w:val="24"/>
                <w:szCs w:val="24"/>
              </w:rPr>
            </w:pPr>
            <w:r w:rsidRPr="001E4B05">
              <w:rPr>
                <w:rFonts w:ascii="Times New Roman" w:hAnsi="Times New Roman" w:cs="Times New Roman"/>
                <w:sz w:val="24"/>
                <w:szCs w:val="24"/>
              </w:rPr>
              <w:t xml:space="preserve">у справі навчання і виховання підростаючого покоління. </w:t>
            </w:r>
          </w:p>
          <w:p w:rsidR="001E4B05" w:rsidRDefault="00BF7C88" w:rsidP="001E4B05">
            <w:pPr>
              <w:spacing w:after="0" w:line="276" w:lineRule="auto"/>
              <w:ind w:right="2414"/>
              <w:rPr>
                <w:rFonts w:ascii="Times New Roman" w:hAnsi="Times New Roman" w:cs="Times New Roman"/>
                <w:sz w:val="24"/>
                <w:szCs w:val="24"/>
              </w:rPr>
            </w:pPr>
            <w:r w:rsidRPr="001E4B05">
              <w:rPr>
                <w:rFonts w:ascii="Times New Roman" w:hAnsi="Times New Roman" w:cs="Times New Roman"/>
                <w:sz w:val="24"/>
                <w:szCs w:val="24"/>
              </w:rPr>
              <w:t xml:space="preserve">Грамота МОЦНТТУМ Савві Артему Юрійовичу за високий професіоналізм у </w:t>
            </w:r>
          </w:p>
          <w:p w:rsidR="001E4B05" w:rsidRDefault="00BF7C88" w:rsidP="001E4B05">
            <w:pPr>
              <w:spacing w:after="0" w:line="276" w:lineRule="auto"/>
              <w:ind w:right="2414"/>
              <w:rPr>
                <w:rFonts w:ascii="Times New Roman" w:hAnsi="Times New Roman" w:cs="Times New Roman"/>
                <w:sz w:val="24"/>
                <w:szCs w:val="24"/>
              </w:rPr>
            </w:pPr>
            <w:r w:rsidRPr="001E4B05">
              <w:rPr>
                <w:rFonts w:ascii="Times New Roman" w:hAnsi="Times New Roman" w:cs="Times New Roman"/>
                <w:sz w:val="24"/>
                <w:szCs w:val="24"/>
              </w:rPr>
              <w:t xml:space="preserve">вихованні та навчанні підростаючого покоління засобами позашкільної освіти, </w:t>
            </w:r>
          </w:p>
          <w:p w:rsidR="001E4B05" w:rsidRDefault="00BF7C88" w:rsidP="001E4B05">
            <w:pPr>
              <w:spacing w:after="0" w:line="276" w:lineRule="auto"/>
              <w:ind w:right="2414"/>
              <w:rPr>
                <w:rFonts w:ascii="Times New Roman" w:hAnsi="Times New Roman" w:cs="Times New Roman"/>
                <w:sz w:val="24"/>
                <w:szCs w:val="24"/>
              </w:rPr>
            </w:pPr>
            <w:r w:rsidRPr="001E4B05">
              <w:rPr>
                <w:rFonts w:ascii="Times New Roman" w:hAnsi="Times New Roman" w:cs="Times New Roman"/>
                <w:sz w:val="24"/>
                <w:szCs w:val="24"/>
              </w:rPr>
              <w:t xml:space="preserve">активну участь в обласних масових заходах з науково-технічної творчості та якісну </w:t>
            </w:r>
          </w:p>
          <w:p w:rsidR="00BF7C88" w:rsidRPr="001E4B05" w:rsidRDefault="00BF7C88" w:rsidP="001E4B05">
            <w:pPr>
              <w:spacing w:after="0" w:line="276" w:lineRule="auto"/>
              <w:ind w:right="2414"/>
              <w:rPr>
                <w:rFonts w:ascii="Times New Roman" w:hAnsi="Times New Roman" w:cs="Times New Roman"/>
                <w:sz w:val="24"/>
                <w:szCs w:val="24"/>
              </w:rPr>
            </w:pPr>
            <w:r w:rsidRPr="001E4B05">
              <w:rPr>
                <w:rFonts w:ascii="Times New Roman" w:hAnsi="Times New Roman" w:cs="Times New Roman"/>
                <w:sz w:val="24"/>
                <w:szCs w:val="24"/>
              </w:rPr>
              <w:t>підготовку вихованців до обласних змагань.</w:t>
            </w:r>
          </w:p>
        </w:tc>
      </w:tr>
      <w:tr w:rsidR="00BF7C88" w:rsidRPr="00BF7C88" w:rsidTr="001E4B05">
        <w:tc>
          <w:tcPr>
            <w:tcW w:w="710" w:type="dxa"/>
          </w:tcPr>
          <w:p w:rsidR="00BF7C88" w:rsidRPr="00BF7C88" w:rsidRDefault="00BF7C88" w:rsidP="00BF7C88">
            <w:pPr>
              <w:pStyle w:val="a4"/>
              <w:numPr>
                <w:ilvl w:val="0"/>
                <w:numId w:val="7"/>
              </w:numPr>
              <w:jc w:val="center"/>
            </w:pPr>
          </w:p>
        </w:tc>
        <w:tc>
          <w:tcPr>
            <w:tcW w:w="1842" w:type="dxa"/>
            <w:vAlign w:val="center"/>
          </w:tcPr>
          <w:p w:rsidR="00BF7C88" w:rsidRPr="00BF7C88" w:rsidRDefault="00BF7C88" w:rsidP="001276F7">
            <w:pPr>
              <w:jc w:val="both"/>
              <w:rPr>
                <w:rFonts w:ascii="Times New Roman" w:hAnsi="Times New Roman" w:cs="Times New Roman"/>
                <w:sz w:val="24"/>
                <w:szCs w:val="24"/>
              </w:rPr>
            </w:pPr>
            <w:r w:rsidRPr="00BF7C88">
              <w:rPr>
                <w:rFonts w:ascii="Times New Roman" w:hAnsi="Times New Roman" w:cs="Times New Roman"/>
                <w:sz w:val="24"/>
                <w:szCs w:val="24"/>
              </w:rPr>
              <w:t>Сербенюк Ірина Василівна</w:t>
            </w:r>
          </w:p>
        </w:tc>
        <w:tc>
          <w:tcPr>
            <w:tcW w:w="15989" w:type="dxa"/>
            <w:vAlign w:val="center"/>
          </w:tcPr>
          <w:p w:rsidR="001E4B05" w:rsidRDefault="00BF7C88" w:rsidP="001E4B05">
            <w:pPr>
              <w:tabs>
                <w:tab w:val="center" w:pos="10239"/>
              </w:tabs>
              <w:spacing w:after="0" w:line="276" w:lineRule="auto"/>
              <w:ind w:left="33" w:right="2556"/>
              <w:rPr>
                <w:rFonts w:ascii="Times New Roman" w:hAnsi="Times New Roman" w:cs="Times New Roman"/>
                <w:sz w:val="24"/>
                <w:szCs w:val="24"/>
              </w:rPr>
            </w:pPr>
            <w:r w:rsidRPr="001E4B05">
              <w:rPr>
                <w:rFonts w:ascii="Times New Roman" w:hAnsi="Times New Roman" w:cs="Times New Roman"/>
                <w:sz w:val="24"/>
                <w:szCs w:val="24"/>
              </w:rPr>
              <w:t xml:space="preserve">Подяка МОЦНТТУМ за якісну підготовку вихованців до участі в обласній </w:t>
            </w:r>
          </w:p>
          <w:p w:rsidR="001E4B05" w:rsidRDefault="00BF7C88" w:rsidP="001E4B05">
            <w:pPr>
              <w:tabs>
                <w:tab w:val="center" w:pos="10239"/>
              </w:tabs>
              <w:spacing w:after="0" w:line="276" w:lineRule="auto"/>
              <w:ind w:left="33" w:right="2556"/>
              <w:rPr>
                <w:rFonts w:ascii="Times New Roman" w:hAnsi="Times New Roman" w:cs="Times New Roman"/>
                <w:sz w:val="24"/>
                <w:szCs w:val="24"/>
              </w:rPr>
            </w:pPr>
            <w:r w:rsidRPr="001E4B05">
              <w:rPr>
                <w:rFonts w:ascii="Times New Roman" w:hAnsi="Times New Roman" w:cs="Times New Roman"/>
                <w:sz w:val="24"/>
                <w:szCs w:val="24"/>
              </w:rPr>
              <w:t xml:space="preserve">виставці-конкурсі «Наш пошук і творчість, тобі, Україно», </w:t>
            </w:r>
          </w:p>
          <w:p w:rsidR="001E4B05" w:rsidRDefault="00BF7C88" w:rsidP="001E4B05">
            <w:pPr>
              <w:tabs>
                <w:tab w:val="center" w:pos="10239"/>
              </w:tabs>
              <w:spacing w:after="0" w:line="276" w:lineRule="auto"/>
              <w:ind w:left="33" w:right="2556"/>
              <w:rPr>
                <w:rFonts w:ascii="Times New Roman" w:hAnsi="Times New Roman" w:cs="Times New Roman"/>
                <w:sz w:val="24"/>
                <w:szCs w:val="24"/>
              </w:rPr>
            </w:pPr>
            <w:r w:rsidRPr="001E4B05">
              <w:rPr>
                <w:rFonts w:ascii="Times New Roman" w:hAnsi="Times New Roman" w:cs="Times New Roman"/>
                <w:sz w:val="24"/>
                <w:szCs w:val="24"/>
              </w:rPr>
              <w:t xml:space="preserve">Диплом ІІІ ступеню, за методичну розробку уроку «Приватні та родинні історії: </w:t>
            </w:r>
          </w:p>
          <w:p w:rsidR="00BF7C88" w:rsidRPr="001E4B05" w:rsidRDefault="00BF7C88" w:rsidP="001E4B05">
            <w:pPr>
              <w:tabs>
                <w:tab w:val="center" w:pos="10239"/>
              </w:tabs>
              <w:spacing w:after="0" w:line="276" w:lineRule="auto"/>
              <w:ind w:left="33" w:right="2556"/>
              <w:rPr>
                <w:rFonts w:ascii="Times New Roman" w:hAnsi="Times New Roman" w:cs="Times New Roman"/>
                <w:sz w:val="24"/>
                <w:szCs w:val="24"/>
              </w:rPr>
            </w:pPr>
            <w:r w:rsidRPr="001E4B05">
              <w:rPr>
                <w:rFonts w:ascii="Times New Roman" w:hAnsi="Times New Roman" w:cs="Times New Roman"/>
                <w:sz w:val="24"/>
                <w:szCs w:val="24"/>
              </w:rPr>
              <w:t xml:space="preserve">діти і батьки в умовах </w:t>
            </w:r>
            <w:proofErr w:type="gramStart"/>
            <w:r w:rsidRPr="001E4B05">
              <w:rPr>
                <w:rFonts w:ascii="Times New Roman" w:hAnsi="Times New Roman" w:cs="Times New Roman"/>
                <w:sz w:val="24"/>
                <w:szCs w:val="24"/>
              </w:rPr>
              <w:t xml:space="preserve">голодомору» </w:t>
            </w:r>
            <w:r w:rsidRPr="001E4B05">
              <w:rPr>
                <w:rFonts w:ascii="Times New Roman" w:hAnsi="Times New Roman" w:cs="Times New Roman"/>
                <w:b/>
                <w:sz w:val="24"/>
                <w:szCs w:val="24"/>
              </w:rPr>
              <w:t xml:space="preserve"> </w:t>
            </w:r>
            <w:proofErr w:type="gramEnd"/>
          </w:p>
        </w:tc>
      </w:tr>
      <w:tr w:rsidR="00BF7C88" w:rsidRPr="00BF7C88" w:rsidTr="001E4B05">
        <w:tc>
          <w:tcPr>
            <w:tcW w:w="710" w:type="dxa"/>
          </w:tcPr>
          <w:p w:rsidR="00BF7C88" w:rsidRPr="00BF7C88" w:rsidRDefault="00BF7C88" w:rsidP="00BF7C88">
            <w:pPr>
              <w:pStyle w:val="a4"/>
              <w:numPr>
                <w:ilvl w:val="0"/>
                <w:numId w:val="7"/>
              </w:numPr>
              <w:jc w:val="center"/>
            </w:pPr>
          </w:p>
        </w:tc>
        <w:tc>
          <w:tcPr>
            <w:tcW w:w="1842" w:type="dxa"/>
            <w:vAlign w:val="center"/>
          </w:tcPr>
          <w:p w:rsidR="00BF7C88" w:rsidRPr="00BF7C88" w:rsidRDefault="00BF7C88" w:rsidP="001276F7">
            <w:pPr>
              <w:jc w:val="both"/>
              <w:rPr>
                <w:rFonts w:ascii="Times New Roman" w:hAnsi="Times New Roman" w:cs="Times New Roman"/>
                <w:sz w:val="24"/>
                <w:szCs w:val="24"/>
              </w:rPr>
            </w:pPr>
            <w:r w:rsidRPr="00BF7C88">
              <w:rPr>
                <w:rFonts w:ascii="Times New Roman" w:hAnsi="Times New Roman" w:cs="Times New Roman"/>
                <w:sz w:val="24"/>
                <w:szCs w:val="24"/>
              </w:rPr>
              <w:t>Сільченко Юрій Валерійович</w:t>
            </w:r>
          </w:p>
        </w:tc>
        <w:tc>
          <w:tcPr>
            <w:tcW w:w="15989" w:type="dxa"/>
            <w:vAlign w:val="center"/>
          </w:tcPr>
          <w:p w:rsidR="00BF7C88" w:rsidRPr="001E4B05" w:rsidRDefault="00BF7C88" w:rsidP="001E4B05">
            <w:pPr>
              <w:spacing w:line="276" w:lineRule="auto"/>
              <w:ind w:left="720"/>
              <w:jc w:val="both"/>
              <w:rPr>
                <w:rFonts w:ascii="Times New Roman" w:hAnsi="Times New Roman" w:cs="Times New Roman"/>
                <w:sz w:val="24"/>
                <w:szCs w:val="24"/>
              </w:rPr>
            </w:pPr>
            <w:r w:rsidRPr="001E4B05">
              <w:rPr>
                <w:rFonts w:ascii="Times New Roman" w:hAnsi="Times New Roman" w:cs="Times New Roman"/>
                <w:sz w:val="24"/>
                <w:szCs w:val="24"/>
              </w:rPr>
              <w:t>-</w:t>
            </w:r>
          </w:p>
        </w:tc>
      </w:tr>
      <w:tr w:rsidR="00BF7C88" w:rsidRPr="00BF7C88" w:rsidTr="001E4B05">
        <w:tc>
          <w:tcPr>
            <w:tcW w:w="710" w:type="dxa"/>
          </w:tcPr>
          <w:p w:rsidR="00BF7C88" w:rsidRPr="00BF7C88" w:rsidRDefault="00BF7C88" w:rsidP="00BF7C88">
            <w:pPr>
              <w:pStyle w:val="a4"/>
              <w:numPr>
                <w:ilvl w:val="0"/>
                <w:numId w:val="7"/>
              </w:numPr>
              <w:jc w:val="center"/>
            </w:pPr>
          </w:p>
        </w:tc>
        <w:tc>
          <w:tcPr>
            <w:tcW w:w="1842" w:type="dxa"/>
            <w:vAlign w:val="center"/>
          </w:tcPr>
          <w:p w:rsidR="00BF7C88" w:rsidRPr="00BF7C88" w:rsidRDefault="00BF7C88" w:rsidP="001276F7">
            <w:pPr>
              <w:jc w:val="both"/>
              <w:rPr>
                <w:rFonts w:ascii="Times New Roman" w:hAnsi="Times New Roman" w:cs="Times New Roman"/>
                <w:sz w:val="24"/>
                <w:szCs w:val="24"/>
              </w:rPr>
            </w:pPr>
            <w:r w:rsidRPr="00BF7C88">
              <w:rPr>
                <w:rFonts w:ascii="Times New Roman" w:hAnsi="Times New Roman" w:cs="Times New Roman"/>
                <w:sz w:val="24"/>
                <w:szCs w:val="24"/>
              </w:rPr>
              <w:t xml:space="preserve">Чистов Ігор Миколайович </w:t>
            </w:r>
          </w:p>
        </w:tc>
        <w:tc>
          <w:tcPr>
            <w:tcW w:w="15989" w:type="dxa"/>
            <w:vAlign w:val="center"/>
          </w:tcPr>
          <w:p w:rsidR="00BF7C88" w:rsidRPr="001E4B05" w:rsidRDefault="00BF7C88" w:rsidP="001E4B05">
            <w:pPr>
              <w:spacing w:line="276" w:lineRule="auto"/>
              <w:ind w:left="743" w:hanging="368"/>
              <w:jc w:val="both"/>
              <w:rPr>
                <w:rFonts w:ascii="Times New Roman" w:hAnsi="Times New Roman" w:cs="Times New Roman"/>
                <w:sz w:val="24"/>
                <w:szCs w:val="24"/>
              </w:rPr>
            </w:pPr>
            <w:r w:rsidRPr="001E4B05">
              <w:rPr>
                <w:rFonts w:ascii="Times New Roman" w:hAnsi="Times New Roman" w:cs="Times New Roman"/>
                <w:sz w:val="24"/>
                <w:szCs w:val="24"/>
              </w:rPr>
              <w:t xml:space="preserve">     -</w:t>
            </w:r>
          </w:p>
        </w:tc>
      </w:tr>
    </w:tbl>
    <w:p w:rsidR="00BF7C88" w:rsidRPr="001E4B05" w:rsidRDefault="00BF7C88" w:rsidP="001E4B05">
      <w:pPr>
        <w:pStyle w:val="4"/>
        <w:spacing w:before="0" w:line="276" w:lineRule="auto"/>
        <w:ind w:right="-24" w:firstLine="708"/>
        <w:jc w:val="both"/>
        <w:rPr>
          <w:rFonts w:ascii="Times New Roman" w:hAnsi="Times New Roman" w:cs="Times New Roman"/>
          <w:b/>
          <w:i w:val="0"/>
          <w:color w:val="auto"/>
          <w:sz w:val="24"/>
          <w:szCs w:val="24"/>
        </w:rPr>
      </w:pPr>
      <w:r w:rsidRPr="001E4B05">
        <w:rPr>
          <w:rFonts w:ascii="Times New Roman" w:hAnsi="Times New Roman" w:cs="Times New Roman"/>
          <w:i w:val="0"/>
          <w:color w:val="auto"/>
          <w:sz w:val="24"/>
          <w:szCs w:val="24"/>
        </w:rPr>
        <w:t>Перемога  керівника гуртка ЦНТТУМ, Баранської О.А., І місце в обласному етапі конкурсу на  кращу  методичну розробку з науково-технічної творчості серед педагогів закладів позашкільної освіти у 2017 році з роботою «Професійне самовизначення вихованців та методика впровадження професійної орієнтації на заняттях гуртка початкового технічного моделювання», Нужна К.В., І місце в обласному конкурсі, нові оригінальні ідеї щодо організації освітнього процесу в закладі позашкільної освіти, за навчальну програму художньо-технічного напряму  «Сувенірна майстерня».</w:t>
      </w:r>
    </w:p>
    <w:p w:rsidR="00BF7C88" w:rsidRPr="00BF7C88" w:rsidRDefault="00BF7C88" w:rsidP="00BF7C88">
      <w:pPr>
        <w:spacing w:line="276" w:lineRule="auto"/>
        <w:ind w:firstLine="708"/>
        <w:jc w:val="both"/>
        <w:rPr>
          <w:rFonts w:ascii="Times New Roman" w:hAnsi="Times New Roman" w:cs="Times New Roman"/>
          <w:sz w:val="24"/>
          <w:szCs w:val="24"/>
        </w:rPr>
      </w:pPr>
      <w:r w:rsidRPr="00BF7C88">
        <w:rPr>
          <w:rFonts w:ascii="Times New Roman" w:hAnsi="Times New Roman" w:cs="Times New Roman"/>
          <w:sz w:val="24"/>
          <w:szCs w:val="24"/>
        </w:rPr>
        <w:t xml:space="preserve">Адміністрацією закладу проводиться робота з малодосвідченими педагогами. За ними закріплені наставники. Методистом Добровою </w:t>
      </w:r>
      <w:proofErr w:type="gramStart"/>
      <w:r w:rsidRPr="00BF7C88">
        <w:rPr>
          <w:rFonts w:ascii="Times New Roman" w:hAnsi="Times New Roman" w:cs="Times New Roman"/>
          <w:sz w:val="24"/>
          <w:szCs w:val="24"/>
        </w:rPr>
        <w:t>Л.Л..</w:t>
      </w:r>
      <w:proofErr w:type="gramEnd"/>
      <w:r w:rsidRPr="00BF7C88">
        <w:rPr>
          <w:rFonts w:ascii="Times New Roman" w:hAnsi="Times New Roman" w:cs="Times New Roman"/>
          <w:sz w:val="24"/>
          <w:szCs w:val="24"/>
        </w:rPr>
        <w:t xml:space="preserve"> проводилися  індивідуальні методичні консультації щодо правильності ведення гурткової документації, структури ведення гурткових занять, класифікації методів навчання, також  щоразу проводився коректний аналіз відвіданих занять та допомога в підготовці до освітнього процесу.</w:t>
      </w:r>
    </w:p>
    <w:p w:rsidR="00BF7C88" w:rsidRPr="00BF7C88" w:rsidRDefault="00BF7C88" w:rsidP="001E4B05">
      <w:pPr>
        <w:spacing w:after="0" w:line="276" w:lineRule="auto"/>
        <w:ind w:firstLine="708"/>
        <w:jc w:val="both"/>
        <w:rPr>
          <w:rFonts w:ascii="Times New Roman" w:hAnsi="Times New Roman" w:cs="Times New Roman"/>
          <w:sz w:val="24"/>
          <w:szCs w:val="24"/>
        </w:rPr>
      </w:pPr>
      <w:r w:rsidRPr="00BF7C88">
        <w:rPr>
          <w:rFonts w:ascii="Times New Roman" w:hAnsi="Times New Roman" w:cs="Times New Roman"/>
          <w:sz w:val="24"/>
          <w:szCs w:val="24"/>
        </w:rPr>
        <w:lastRenderedPageBreak/>
        <w:t xml:space="preserve">Висвітлення діяльності закладу в засобах масової інформації – це передусім робота над іміджом сучасного закладу ПЗО. У цьому році було роботу Первомайського ЦНТТУМ було висвітлено: в газетах (5 статей), в журналах (4 статті), на сайті </w:t>
      </w:r>
      <w:proofErr w:type="gramStart"/>
      <w:r w:rsidRPr="00BF7C88">
        <w:rPr>
          <w:rFonts w:ascii="Times New Roman" w:hAnsi="Times New Roman" w:cs="Times New Roman"/>
          <w:sz w:val="24"/>
          <w:szCs w:val="24"/>
        </w:rPr>
        <w:t>ЦНТТУМ  (</w:t>
      </w:r>
      <w:proofErr w:type="gramEnd"/>
      <w:r w:rsidRPr="00BF7C88">
        <w:rPr>
          <w:rFonts w:ascii="Times New Roman" w:hAnsi="Times New Roman" w:cs="Times New Roman"/>
          <w:sz w:val="24"/>
          <w:szCs w:val="24"/>
        </w:rPr>
        <w:t>33 новини), на інтернет  спільнотах (98 матеріалів з досвіду роботи), спільно з телеканалом ТК «Олта» продемонстовано (11 телерепортажів).</w:t>
      </w:r>
    </w:p>
    <w:p w:rsidR="00BF7C88" w:rsidRPr="00BF7C88" w:rsidRDefault="00BF7C88" w:rsidP="001E4B05">
      <w:pPr>
        <w:spacing w:after="0" w:line="276" w:lineRule="auto"/>
        <w:ind w:firstLine="708"/>
        <w:jc w:val="both"/>
        <w:rPr>
          <w:rFonts w:ascii="Times New Roman" w:hAnsi="Times New Roman" w:cs="Times New Roman"/>
          <w:sz w:val="24"/>
          <w:szCs w:val="24"/>
        </w:rPr>
      </w:pPr>
      <w:r w:rsidRPr="00BF7C88">
        <w:rPr>
          <w:rFonts w:ascii="Times New Roman" w:hAnsi="Times New Roman" w:cs="Times New Roman"/>
          <w:sz w:val="24"/>
          <w:szCs w:val="24"/>
        </w:rPr>
        <w:t xml:space="preserve">Освітній процес закладу має розгалужену структуру, що залишається стабільною протягом останніх років. ЇЇ основою є </w:t>
      </w:r>
      <w:proofErr w:type="gramStart"/>
      <w:r w:rsidRPr="00BF7C88">
        <w:rPr>
          <w:rFonts w:ascii="Times New Roman" w:hAnsi="Times New Roman" w:cs="Times New Roman"/>
          <w:sz w:val="24"/>
          <w:szCs w:val="24"/>
        </w:rPr>
        <w:t>співпраця  з</w:t>
      </w:r>
      <w:proofErr w:type="gramEnd"/>
      <w:r w:rsidRPr="00BF7C88">
        <w:rPr>
          <w:rFonts w:ascii="Times New Roman" w:hAnsi="Times New Roman" w:cs="Times New Roman"/>
          <w:sz w:val="24"/>
          <w:szCs w:val="24"/>
        </w:rPr>
        <w:t xml:space="preserve"> Миколаївським обласним центром науково-технічної творчості учнівської молоді, управлінням освіти Первомайської міської ради, МОІППО. </w:t>
      </w:r>
    </w:p>
    <w:p w:rsidR="001E4B05" w:rsidRDefault="00EC2708" w:rsidP="00BF7C88">
      <w:pPr>
        <w:pStyle w:val="a4"/>
        <w:spacing w:line="276" w:lineRule="auto"/>
        <w:ind w:left="0" w:firstLine="708"/>
        <w:jc w:val="both"/>
      </w:pPr>
      <w:r>
        <w:rPr>
          <w:noProof/>
          <w:lang w:val="ru-RU"/>
        </w:rPr>
        <w:pict>
          <v:group id="_x0000_s1053" editas="radial" style="position:absolute;left:0;text-align:left;margin-left:238.55pt;margin-top:69.55pt;width:319.75pt;height:249.5pt;z-index:251658240" coordorigin="3445,1668" coordsize="1698,1686">
            <o:lock v:ext="edit" aspectratio="t"/>
            <o:diagram v:ext="edit" dgmstyle="9" dgmscalex="310027" dgmscaley="243306" dgmfontsize="36" constrainbounds="3445,1668,4956,3179" dgmbasetextscale="53521" autoformat="t">
              <o:relationtable v:ext="edit">
                <o:rel v:ext="edit" idsrc="#_s1087" iddest="#_s1087"/>
                <o:rel v:ext="edit" idsrc="#_s1086" iddest="#_s1087" idcntr="#_s1085"/>
                <o:rel v:ext="edit" idsrc="#_s1084" iddest="#_s1087" idcntr="#_s1083"/>
                <o:rel v:ext="edit" idsrc="#_s1082" iddest="#_s1087" idcntr="#_s1081"/>
                <o:rel v:ext="edit" idsrc="#_s1080" iddest="#_s1087" idcntr="#_s1079"/>
                <o:rel v:ext="edit" idsrc="#_s1078" iddest="#_s1087" idcntr="#_s1077"/>
                <o:rel v:ext="edit" idsrc="#_s1076" iddest="#_s1087" idcntr="#_s1075"/>
                <o:rel v:ext="edit" idsrc="#_s1074" iddest="#_s1087" idcntr="#_s1073"/>
                <o:rel v:ext="edit" idsrc="#_s1072" iddest="#_s1087" idcntr="#_s1071"/>
                <o:rel v:ext="edit" idsrc="#_s1070" iddest="#_s1087" idcntr="#_s1069"/>
                <o:rel v:ext="edit" idsrc="#_s1068" iddest="#_s1087" idcntr="#_s1067"/>
                <o:rel v:ext="edit" idsrc="#_s1066" iddest="#_s1087" idcntr="#_s1065"/>
                <o:rel v:ext="edit" idsrc="#_s1064" iddest="#_s1087" idcntr="#_s1063"/>
                <o:rel v:ext="edit" idsrc="#_s1062" iddest="#_s1087" idcntr="#_s1061"/>
                <o:rel v:ext="edit" idsrc="#_s1060" iddest="#_s1087" idcntr="#_s1059"/>
                <o:rel v:ext="edit" idsrc="#_s1058" iddest="#_s1087" idcntr="#_s1057"/>
                <o:rel v:ext="edit" idsrc="#_s1056" iddest="#_s1087" idcntr="#_s1055"/>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3445;top:1668;width:1698;height:1686" o:preferrelative="f" stroked="t" strokecolor="#0070c0">
              <v:path o:extrusionok="t" o:connecttype="none"/>
              <o:lock v:ext="edit" text="t"/>
            </v:shape>
            <v:line id="_s1055" o:spid="_x0000_s1055" style="position:absolute;flip:x y;v-text-anchor:middle" from="4071,1974" to="4261,2429" o:dgmnodekind="65535" strokecolor="gray" strokeweight="2.25pt"/>
            <v:rect id="_s1056" o:spid="_x0000_s1056" style="position:absolute;left:3951;top:1805;width:173;height:173;v-text-anchor:middle" o:dgmnodekind="0" fillcolor="#bbe0e3">
              <v:fill focusposition="1" focussize="" focus="100%" type="gradientRadial">
                <o:fill v:ext="view" type="gradientCenter"/>
              </v:fill>
              <v:shadow on="t" color="#339" offset="10pt,5pt" offset2="8pt,22pt"/>
              <v:textbox style="mso-next-textbox:#_s1056" inset="0,0,0,0">
                <w:txbxContent>
                  <w:p w:rsidR="00BF7C88" w:rsidRPr="001E4B05" w:rsidRDefault="00BF7C88" w:rsidP="00BF7C88">
                    <w:pPr>
                      <w:autoSpaceDE w:val="0"/>
                      <w:autoSpaceDN w:val="0"/>
                      <w:adjustRightInd w:val="0"/>
                      <w:jc w:val="center"/>
                      <w:rPr>
                        <w:rFonts w:ascii="Georgia" w:hAnsi="Georgia" w:cs="Georgia"/>
                        <w:b/>
                        <w:bCs/>
                        <w:sz w:val="12"/>
                        <w:szCs w:val="16"/>
                      </w:rPr>
                    </w:pPr>
                    <w:r w:rsidRPr="001E4B05">
                      <w:rPr>
                        <w:rFonts w:ascii="Georgia" w:hAnsi="Georgia" w:cs="Georgia"/>
                        <w:b/>
                        <w:bCs/>
                        <w:sz w:val="12"/>
                        <w:szCs w:val="16"/>
                      </w:rPr>
                      <w:t>Притулок</w:t>
                    </w:r>
                  </w:p>
                  <w:p w:rsidR="00BF7C88" w:rsidRPr="001E4B05" w:rsidRDefault="00BF7C88" w:rsidP="00BF7C88">
                    <w:pPr>
                      <w:autoSpaceDE w:val="0"/>
                      <w:autoSpaceDN w:val="0"/>
                      <w:adjustRightInd w:val="0"/>
                      <w:jc w:val="center"/>
                      <w:rPr>
                        <w:rFonts w:ascii="Georgia" w:hAnsi="Georgia" w:cs="Georgia"/>
                        <w:b/>
                        <w:bCs/>
                        <w:sz w:val="14"/>
                        <w:szCs w:val="13"/>
                      </w:rPr>
                    </w:pPr>
                    <w:r w:rsidRPr="001E4B05">
                      <w:rPr>
                        <w:rFonts w:ascii="Georgia" w:hAnsi="Georgia" w:cs="Georgia"/>
                        <w:b/>
                        <w:bCs/>
                        <w:sz w:val="14"/>
                        <w:szCs w:val="13"/>
                      </w:rPr>
                      <w:t>Інтернат</w:t>
                    </w:r>
                  </w:p>
                  <w:p w:rsidR="00BF7C88" w:rsidRPr="001E4B05" w:rsidRDefault="00BF7C88" w:rsidP="00BF7C88">
                    <w:pPr>
                      <w:autoSpaceDE w:val="0"/>
                      <w:autoSpaceDN w:val="0"/>
                      <w:adjustRightInd w:val="0"/>
                      <w:jc w:val="center"/>
                      <w:rPr>
                        <w:rFonts w:ascii="Georgia" w:hAnsi="Georgia" w:cs="Georgia"/>
                        <w:b/>
                        <w:bCs/>
                        <w:sz w:val="15"/>
                        <w:szCs w:val="13"/>
                      </w:rPr>
                    </w:pPr>
                    <w:r w:rsidRPr="001E4B05">
                      <w:rPr>
                        <w:rFonts w:ascii="Georgia" w:hAnsi="Georgia" w:cs="Georgia"/>
                        <w:b/>
                        <w:bCs/>
                        <w:sz w:val="15"/>
                        <w:szCs w:val="13"/>
                      </w:rPr>
                      <w:t>ПМРЦРД</w:t>
                    </w:r>
                  </w:p>
                  <w:p w:rsidR="00BF7C88" w:rsidRPr="001E4B05" w:rsidRDefault="00BF7C88" w:rsidP="00BF7C88">
                    <w:pPr>
                      <w:autoSpaceDE w:val="0"/>
                      <w:autoSpaceDN w:val="0"/>
                      <w:adjustRightInd w:val="0"/>
                      <w:ind w:left="-142" w:right="-129" w:firstLine="142"/>
                      <w:jc w:val="center"/>
                      <w:rPr>
                        <w:rFonts w:ascii="Georgia" w:hAnsi="Georgia" w:cs="Georgia"/>
                        <w:b/>
                        <w:bCs/>
                        <w:sz w:val="14"/>
                        <w:szCs w:val="14"/>
                      </w:rPr>
                    </w:pPr>
                  </w:p>
                </w:txbxContent>
              </v:textbox>
            </v:rect>
            <v:line id="_s1057" o:spid="_x0000_s1057" style="position:absolute;flip:x y;v-text-anchor:middle" from="3883,2100" to="4233,2448" o:dgmnodekind="65535" strokecolor="gray" strokeweight="2.25pt"/>
            <v:rect id="_s1058" o:spid="_x0000_s1058" style="position:absolute;left:3734;top:1950;width:173;height:173;v-text-anchor:middle" o:dgmnodekind="0" fillcolor="#bbe0e3">
              <v:fill focusposition="1" focussize="" focus="100%" type="gradientRadial">
                <o:fill v:ext="view" type="gradientCenter"/>
              </v:fill>
              <v:shadow on="t" color="#339" offset="10pt,5pt" offset2="8pt,22pt"/>
              <v:textbox style="mso-next-textbox:#_s1058" inset="0,0,0,0">
                <w:txbxContent>
                  <w:p w:rsidR="00BF7C88" w:rsidRPr="001E4B05" w:rsidRDefault="00BF7C88" w:rsidP="00BF7C88">
                    <w:pPr>
                      <w:autoSpaceDE w:val="0"/>
                      <w:autoSpaceDN w:val="0"/>
                      <w:adjustRightInd w:val="0"/>
                      <w:jc w:val="center"/>
                      <w:rPr>
                        <w:rFonts w:ascii="Georgia" w:hAnsi="Georgia" w:cs="Georgia"/>
                        <w:b/>
                        <w:bCs/>
                        <w:sz w:val="18"/>
                        <w:szCs w:val="13"/>
                      </w:rPr>
                    </w:pPr>
                    <w:r w:rsidRPr="001E4B05">
                      <w:rPr>
                        <w:rFonts w:ascii="Georgia" w:hAnsi="Georgia" w:cs="Georgia"/>
                        <w:b/>
                        <w:bCs/>
                        <w:sz w:val="18"/>
                        <w:szCs w:val="13"/>
                      </w:rPr>
                      <w:t>ДНЗ</w:t>
                    </w:r>
                  </w:p>
                  <w:p w:rsidR="00BF7C88" w:rsidRPr="001E4B05" w:rsidRDefault="00BF7C88" w:rsidP="00BF7C88">
                    <w:pPr>
                      <w:autoSpaceDE w:val="0"/>
                      <w:autoSpaceDN w:val="0"/>
                      <w:adjustRightInd w:val="0"/>
                      <w:jc w:val="center"/>
                      <w:rPr>
                        <w:rFonts w:ascii="Georgia" w:hAnsi="Georgia" w:cs="Georgia"/>
                        <w:b/>
                        <w:bCs/>
                        <w:sz w:val="18"/>
                        <w:szCs w:val="13"/>
                      </w:rPr>
                    </w:pPr>
                    <w:r w:rsidRPr="001E4B05">
                      <w:rPr>
                        <w:rFonts w:ascii="Georgia" w:hAnsi="Georgia" w:cs="Georgia"/>
                        <w:b/>
                        <w:bCs/>
                        <w:sz w:val="18"/>
                        <w:szCs w:val="13"/>
                      </w:rPr>
                      <w:t>№33</w:t>
                    </w:r>
                  </w:p>
                  <w:p w:rsidR="00BF7C88" w:rsidRPr="001E4B05" w:rsidRDefault="00BF7C88" w:rsidP="00BF7C88">
                    <w:pPr>
                      <w:autoSpaceDE w:val="0"/>
                      <w:autoSpaceDN w:val="0"/>
                      <w:adjustRightInd w:val="0"/>
                      <w:jc w:val="center"/>
                      <w:rPr>
                        <w:rFonts w:ascii="Georgia" w:hAnsi="Georgia" w:cs="Georgia"/>
                        <w:b/>
                        <w:bCs/>
                        <w:sz w:val="16"/>
                        <w:szCs w:val="20"/>
                      </w:rPr>
                    </w:pPr>
                  </w:p>
                </w:txbxContent>
              </v:textbox>
            </v:rect>
            <v:line id="_s1059" o:spid="_x0000_s1059" style="position:absolute;flip:x y;v-text-anchor:middle" from="3758,2288" to="4214,2476" o:dgmnodekind="65535" strokecolor="gray" strokeweight="2.25pt"/>
            <v:rect id="_s1060" o:spid="_x0000_s1060" style="position:absolute;left:3589;top:2167;width:173;height:173;v-text-anchor:middle" o:dgmnodekind="0" fillcolor="#bbe0e3">
              <v:fill focusposition="1" focussize="" focus="100%" type="gradientRadial">
                <o:fill v:ext="view" type="gradientCenter"/>
              </v:fill>
              <v:shadow on="t" color="#339" offset="10pt,5pt" offset2="8pt,22pt"/>
              <v:textbox style="mso-next-textbox:#_s1060" inset="0,0,0,0">
                <w:txbxContent>
                  <w:p w:rsidR="00BF7C88" w:rsidRPr="001E4B05" w:rsidRDefault="00BF7C88" w:rsidP="00BF7C88">
                    <w:pPr>
                      <w:autoSpaceDE w:val="0"/>
                      <w:autoSpaceDN w:val="0"/>
                      <w:adjustRightInd w:val="0"/>
                      <w:jc w:val="center"/>
                      <w:rPr>
                        <w:rFonts w:ascii="Georgia" w:hAnsi="Georgia" w:cs="Georgia"/>
                        <w:b/>
                        <w:bCs/>
                        <w:sz w:val="18"/>
                        <w:szCs w:val="13"/>
                      </w:rPr>
                    </w:pPr>
                    <w:r w:rsidRPr="001E4B05">
                      <w:rPr>
                        <w:rFonts w:ascii="Georgia" w:hAnsi="Georgia" w:cs="Georgia"/>
                        <w:b/>
                        <w:bCs/>
                        <w:sz w:val="18"/>
                        <w:szCs w:val="13"/>
                      </w:rPr>
                      <w:t>ДНЗ</w:t>
                    </w:r>
                  </w:p>
                  <w:p w:rsidR="00BF7C88" w:rsidRPr="001E4B05" w:rsidRDefault="00BF7C88" w:rsidP="00BF7C88">
                    <w:pPr>
                      <w:autoSpaceDE w:val="0"/>
                      <w:autoSpaceDN w:val="0"/>
                      <w:adjustRightInd w:val="0"/>
                      <w:jc w:val="center"/>
                      <w:rPr>
                        <w:rFonts w:ascii="Georgia" w:hAnsi="Georgia" w:cs="Georgia"/>
                        <w:b/>
                        <w:bCs/>
                        <w:sz w:val="18"/>
                        <w:szCs w:val="13"/>
                      </w:rPr>
                    </w:pPr>
                    <w:r w:rsidRPr="001E4B05">
                      <w:rPr>
                        <w:rFonts w:ascii="Georgia" w:hAnsi="Georgia" w:cs="Georgia"/>
                        <w:b/>
                        <w:bCs/>
                        <w:sz w:val="18"/>
                        <w:szCs w:val="13"/>
                      </w:rPr>
                      <w:t>№32</w:t>
                    </w:r>
                  </w:p>
                </w:txbxContent>
              </v:textbox>
            </v:rect>
            <v:line id="_s1061" o:spid="_x0000_s1061" style="position:absolute;flip:x;v-text-anchor:middle" from="3714,2509" to="4208,2510" o:dgmnodekind="65535" strokecolor="gray" strokeweight="2.25pt"/>
            <v:rect id="_s1062" o:spid="_x0000_s1062" style="position:absolute;left:3538;top:2423;width:173;height:173;v-text-anchor:middle" o:dgmnodekind="0" fillcolor="#bbe0e3">
              <v:fill focusposition="1" focussize="" focus="100%" type="gradientRadial">
                <o:fill v:ext="view" type="gradientCenter"/>
              </v:fill>
              <v:shadow on="t" color="#339" offset="10pt,5pt" offset2="8pt,22pt"/>
              <v:textbox style="mso-next-textbox:#_s1062" inset="0,0,0,0">
                <w:txbxContent>
                  <w:p w:rsidR="00BF7C88" w:rsidRPr="001E4B05" w:rsidRDefault="00BF7C88" w:rsidP="00BF7C88">
                    <w:pPr>
                      <w:autoSpaceDE w:val="0"/>
                      <w:autoSpaceDN w:val="0"/>
                      <w:adjustRightInd w:val="0"/>
                      <w:jc w:val="center"/>
                      <w:rPr>
                        <w:rFonts w:ascii="Georgia" w:hAnsi="Georgia" w:cs="Georgia"/>
                        <w:b/>
                        <w:bCs/>
                        <w:sz w:val="18"/>
                        <w:szCs w:val="13"/>
                      </w:rPr>
                    </w:pPr>
                    <w:r w:rsidRPr="001E4B05">
                      <w:rPr>
                        <w:rFonts w:ascii="Georgia" w:hAnsi="Georgia" w:cs="Georgia"/>
                        <w:b/>
                        <w:bCs/>
                        <w:sz w:val="18"/>
                        <w:szCs w:val="13"/>
                      </w:rPr>
                      <w:t>ДНЗ</w:t>
                    </w:r>
                  </w:p>
                  <w:p w:rsidR="00BF7C88" w:rsidRPr="001E4B05" w:rsidRDefault="00BF7C88" w:rsidP="00BF7C88">
                    <w:pPr>
                      <w:autoSpaceDE w:val="0"/>
                      <w:autoSpaceDN w:val="0"/>
                      <w:adjustRightInd w:val="0"/>
                      <w:jc w:val="center"/>
                      <w:rPr>
                        <w:rFonts w:ascii="Georgia" w:hAnsi="Georgia" w:cs="Georgia"/>
                        <w:b/>
                        <w:bCs/>
                        <w:sz w:val="18"/>
                        <w:szCs w:val="13"/>
                      </w:rPr>
                    </w:pPr>
                    <w:r w:rsidRPr="001E4B05">
                      <w:rPr>
                        <w:rFonts w:ascii="Georgia" w:hAnsi="Georgia" w:cs="Georgia"/>
                        <w:b/>
                        <w:bCs/>
                        <w:sz w:val="18"/>
                        <w:szCs w:val="13"/>
                      </w:rPr>
                      <w:t>№5</w:t>
                    </w:r>
                  </w:p>
                  <w:p w:rsidR="00BF7C88" w:rsidRPr="001E4B05" w:rsidRDefault="00BF7C88" w:rsidP="00BF7C88">
                    <w:pPr>
                      <w:rPr>
                        <w:sz w:val="13"/>
                        <w:szCs w:val="13"/>
                      </w:rPr>
                    </w:pPr>
                  </w:p>
                </w:txbxContent>
              </v:textbox>
            </v:rect>
            <v:line id="_s1063" o:spid="_x0000_s1063" style="position:absolute;flip:x;v-text-anchor:middle" from="3759,2542" to="4215,2732" o:dgmnodekind="65535" strokecolor="gray" strokeweight="2.25pt"/>
            <v:rect id="_s1064" o:spid="_x0000_s1064" style="position:absolute;left:3589;top:2679;width:173;height:173;v-text-anchor:middle" o:dgmnodekind="0" fillcolor="#bbe0e3">
              <v:fill focusposition="1" focussize="" focus="100%" type="gradientRadial">
                <o:fill v:ext="view" type="gradientCenter"/>
              </v:fill>
              <v:shadow on="t" color="#339" offset="10pt,5pt" offset2="8pt,22pt"/>
              <v:textbox style="mso-next-textbox:#_s1064" inset="0,0,0,0">
                <w:txbxContent>
                  <w:p w:rsidR="00BF7C88" w:rsidRPr="001E4B05" w:rsidRDefault="00BF7C88" w:rsidP="00BF7C88">
                    <w:pPr>
                      <w:autoSpaceDE w:val="0"/>
                      <w:autoSpaceDN w:val="0"/>
                      <w:adjustRightInd w:val="0"/>
                      <w:jc w:val="center"/>
                      <w:rPr>
                        <w:rFonts w:ascii="Georgia" w:hAnsi="Georgia" w:cs="Georgia"/>
                        <w:b/>
                        <w:bCs/>
                        <w:sz w:val="18"/>
                        <w:szCs w:val="13"/>
                      </w:rPr>
                    </w:pPr>
                    <w:r w:rsidRPr="001E4B05">
                      <w:rPr>
                        <w:rFonts w:ascii="Georgia" w:hAnsi="Georgia" w:cs="Georgia"/>
                        <w:b/>
                        <w:bCs/>
                        <w:sz w:val="18"/>
                        <w:szCs w:val="13"/>
                      </w:rPr>
                      <w:t>ДНЗ</w:t>
                    </w:r>
                  </w:p>
                  <w:p w:rsidR="00BF7C88" w:rsidRPr="001E4B05" w:rsidRDefault="00BF7C88" w:rsidP="00BF7C88">
                    <w:pPr>
                      <w:autoSpaceDE w:val="0"/>
                      <w:autoSpaceDN w:val="0"/>
                      <w:adjustRightInd w:val="0"/>
                      <w:jc w:val="center"/>
                      <w:rPr>
                        <w:rFonts w:ascii="Georgia" w:hAnsi="Georgia" w:cs="Georgia"/>
                        <w:b/>
                        <w:bCs/>
                        <w:sz w:val="18"/>
                        <w:szCs w:val="13"/>
                      </w:rPr>
                    </w:pPr>
                    <w:r w:rsidRPr="001E4B05">
                      <w:rPr>
                        <w:rFonts w:ascii="Georgia" w:hAnsi="Georgia" w:cs="Georgia"/>
                        <w:b/>
                        <w:bCs/>
                        <w:sz w:val="18"/>
                        <w:szCs w:val="13"/>
                      </w:rPr>
                      <w:t>№3</w:t>
                    </w:r>
                  </w:p>
                  <w:p w:rsidR="00BF7C88" w:rsidRPr="001E4B05" w:rsidRDefault="00BF7C88" w:rsidP="00BF7C88">
                    <w:pPr>
                      <w:rPr>
                        <w:sz w:val="17"/>
                      </w:rPr>
                    </w:pPr>
                  </w:p>
                </w:txbxContent>
              </v:textbox>
            </v:rect>
            <v:line id="_s1065" o:spid="_x0000_s1065" style="position:absolute;flip:x;v-text-anchor:middle" from="3885,2570" to="4234,2920" o:dgmnodekind="65535" strokecolor="gray" strokeweight="2.25pt"/>
            <v:rect id="_s1066" o:spid="_x0000_s1066" style="position:absolute;left:3734;top:2896;width:173;height:173;v-text-anchor:middle" o:dgmnodekind="0" fillcolor="#bbe0e3">
              <v:fill focusposition="1" focussize="" focus="100%" type="gradientRadial">
                <o:fill v:ext="view" type="gradientCenter"/>
              </v:fill>
              <v:shadow on="t" color="#339" offset="10pt,5pt" offset2="8pt,22pt"/>
              <v:textbox style="mso-next-textbox:#_s1066" inset="0,0,0,0">
                <w:txbxContent>
                  <w:p w:rsidR="00BF7C88" w:rsidRPr="001E4B05" w:rsidRDefault="00BF7C88" w:rsidP="00BF7C88">
                    <w:pPr>
                      <w:jc w:val="center"/>
                      <w:rPr>
                        <w:sz w:val="20"/>
                      </w:rPr>
                    </w:pPr>
                    <w:r w:rsidRPr="001E4B05">
                      <w:rPr>
                        <w:rFonts w:ascii="Georgia" w:hAnsi="Georgia" w:cs="Georgia"/>
                        <w:b/>
                        <w:bCs/>
                        <w:sz w:val="17"/>
                        <w:szCs w:val="20"/>
                      </w:rPr>
                      <w:t>ЗОШ №17</w:t>
                    </w:r>
                  </w:p>
                  <w:p w:rsidR="00BF7C88" w:rsidRPr="001E4B05" w:rsidRDefault="00BF7C88" w:rsidP="00BF7C88">
                    <w:pPr>
                      <w:jc w:val="center"/>
                      <w:rPr>
                        <w:sz w:val="20"/>
                      </w:rPr>
                    </w:pPr>
                  </w:p>
                </w:txbxContent>
              </v:textbox>
            </v:rect>
            <v:line id="_s1067" o:spid="_x0000_s1067" style="position:absolute;flip:x;v-text-anchor:middle" from="4073,2588" to="4262,3045" o:dgmnodekind="65535" strokecolor="gray" strokeweight="2.25pt"/>
            <v:rect id="_s1068" o:spid="_x0000_s1068" style="position:absolute;left:3951;top:3041;width:173;height:173;v-text-anchor:middle" o:dgmnodekind="0" fillcolor="#bbe0e3">
              <v:fill focusposition="1" focussize="" focus="100%" type="gradientRadial">
                <o:fill v:ext="view" type="gradientCenter"/>
              </v:fill>
              <v:shadow on="t" color="#339" offset="10pt,5pt" offset2="8pt,22pt"/>
              <v:textbox style="mso-next-textbox:#_s1068" inset="0,0,0,0">
                <w:txbxContent>
                  <w:p w:rsidR="00BF7C88" w:rsidRPr="001E4B05" w:rsidRDefault="00BF7C88" w:rsidP="00BF7C88">
                    <w:pPr>
                      <w:autoSpaceDE w:val="0"/>
                      <w:autoSpaceDN w:val="0"/>
                      <w:adjustRightInd w:val="0"/>
                      <w:jc w:val="center"/>
                      <w:rPr>
                        <w:rFonts w:ascii="Georgia" w:hAnsi="Georgia" w:cs="Georgia"/>
                        <w:b/>
                        <w:bCs/>
                        <w:sz w:val="17"/>
                        <w:szCs w:val="20"/>
                      </w:rPr>
                    </w:pPr>
                    <w:r w:rsidRPr="001E4B05">
                      <w:rPr>
                        <w:rFonts w:ascii="Georgia" w:hAnsi="Georgia" w:cs="Georgia"/>
                        <w:b/>
                        <w:bCs/>
                        <w:sz w:val="17"/>
                        <w:szCs w:val="20"/>
                      </w:rPr>
                      <w:t>ЗОШ №16</w:t>
                    </w:r>
                  </w:p>
                  <w:p w:rsidR="00BF7C88" w:rsidRPr="001E4B05" w:rsidRDefault="00BF7C88" w:rsidP="00BF7C88">
                    <w:pPr>
                      <w:autoSpaceDE w:val="0"/>
                      <w:autoSpaceDN w:val="0"/>
                      <w:adjustRightInd w:val="0"/>
                      <w:jc w:val="center"/>
                      <w:rPr>
                        <w:rFonts w:ascii="Georgia" w:hAnsi="Georgia" w:cs="Georgia"/>
                        <w:b/>
                        <w:bCs/>
                        <w:sz w:val="15"/>
                        <w:szCs w:val="18"/>
                      </w:rPr>
                    </w:pPr>
                    <w:r w:rsidRPr="001E4B05">
                      <w:rPr>
                        <w:rFonts w:ascii="Georgia" w:hAnsi="Georgia" w:cs="Georgia"/>
                        <w:b/>
                        <w:bCs/>
                        <w:sz w:val="15"/>
                        <w:szCs w:val="18"/>
                      </w:rPr>
                      <w:t xml:space="preserve"> </w:t>
                    </w:r>
                  </w:p>
                  <w:p w:rsidR="00BF7C88" w:rsidRPr="001E4B05" w:rsidRDefault="00BF7C88" w:rsidP="00BF7C88">
                    <w:pPr>
                      <w:rPr>
                        <w:sz w:val="17"/>
                      </w:rPr>
                    </w:pPr>
                  </w:p>
                </w:txbxContent>
              </v:textbox>
            </v:rect>
            <v:line id="_s1069" o:spid="_x0000_s1069" style="position:absolute;v-text-anchor:middle" from="4295,2594" to="4295,3089" o:dgmnodekind="65535" strokecolor="gray" strokeweight="2.25pt"/>
            <v:rect id="_s1070" o:spid="_x0000_s1070" style="position:absolute;left:4207;top:3092;width:173;height:173;v-text-anchor:middle" o:dgmnodekind="0" fillcolor="#bbe0e3">
              <v:fill focusposition="1" focussize="" focus="100%" type="gradientRadial">
                <o:fill v:ext="view" type="gradientCenter"/>
              </v:fill>
              <v:shadow on="t" color="#339" offset="10pt,5pt" offset2="8pt,22pt"/>
              <v:textbox style="mso-next-textbox:#_s1070" inset="0,0,0,0">
                <w:txbxContent>
                  <w:p w:rsidR="00BF7C88" w:rsidRPr="001E4B05" w:rsidRDefault="00BF7C88" w:rsidP="00BF7C88">
                    <w:pPr>
                      <w:autoSpaceDE w:val="0"/>
                      <w:autoSpaceDN w:val="0"/>
                      <w:adjustRightInd w:val="0"/>
                      <w:jc w:val="center"/>
                      <w:rPr>
                        <w:rFonts w:ascii="Georgia" w:hAnsi="Georgia" w:cs="Georgia"/>
                        <w:b/>
                        <w:bCs/>
                        <w:sz w:val="17"/>
                        <w:szCs w:val="20"/>
                      </w:rPr>
                    </w:pPr>
                    <w:r w:rsidRPr="001E4B05">
                      <w:rPr>
                        <w:rFonts w:ascii="Georgia" w:hAnsi="Georgia" w:cs="Georgia"/>
                        <w:b/>
                        <w:bCs/>
                        <w:sz w:val="17"/>
                        <w:szCs w:val="20"/>
                      </w:rPr>
                      <w:t>ЗОШ №15</w:t>
                    </w:r>
                  </w:p>
                  <w:p w:rsidR="00BF7C88" w:rsidRPr="001E4B05" w:rsidRDefault="00BF7C88" w:rsidP="00BF7C88">
                    <w:pPr>
                      <w:jc w:val="center"/>
                      <w:rPr>
                        <w:sz w:val="20"/>
                      </w:rPr>
                    </w:pPr>
                  </w:p>
                </w:txbxContent>
              </v:textbox>
            </v:rect>
            <v:line id="_s1071" o:spid="_x0000_s1071" style="position:absolute;v-text-anchor:middle" from="4328,2587" to="4517,3045" o:dgmnodekind="65535" strokecolor="gray" strokeweight="2.25pt"/>
            <v:rect id="_s1072" o:spid="_x0000_s1072" style="position:absolute;left:4463;top:3041;width:173;height:173;v-text-anchor:middle" o:dgmnodekind="0" fillcolor="#bbe0e3">
              <v:fill focusposition="1" focussize="" focus="100%" type="gradientRadial">
                <o:fill v:ext="view" type="gradientCenter"/>
              </v:fill>
              <v:shadow on="t" color="#339" offset="10pt,5pt" offset2="8pt,22pt"/>
              <v:textbox style="mso-next-textbox:#_s1072" inset="0,0,0,0">
                <w:txbxContent>
                  <w:p w:rsidR="00BF7C88" w:rsidRPr="001E4B05" w:rsidRDefault="00BF7C88" w:rsidP="00BF7C88">
                    <w:pPr>
                      <w:autoSpaceDE w:val="0"/>
                      <w:autoSpaceDN w:val="0"/>
                      <w:adjustRightInd w:val="0"/>
                      <w:jc w:val="center"/>
                      <w:rPr>
                        <w:rFonts w:ascii="Georgia" w:hAnsi="Georgia" w:cs="Georgia"/>
                        <w:b/>
                        <w:bCs/>
                        <w:sz w:val="17"/>
                        <w:szCs w:val="20"/>
                      </w:rPr>
                    </w:pPr>
                    <w:r w:rsidRPr="001E4B05">
                      <w:rPr>
                        <w:rFonts w:ascii="Georgia" w:hAnsi="Georgia" w:cs="Georgia"/>
                        <w:b/>
                        <w:bCs/>
                        <w:sz w:val="17"/>
                        <w:szCs w:val="20"/>
                      </w:rPr>
                      <w:t>ЗОШ №12</w:t>
                    </w:r>
                  </w:p>
                  <w:p w:rsidR="00BF7C88" w:rsidRPr="001E4B05" w:rsidRDefault="00BF7C88" w:rsidP="00BF7C88">
                    <w:pPr>
                      <w:autoSpaceDE w:val="0"/>
                      <w:autoSpaceDN w:val="0"/>
                      <w:adjustRightInd w:val="0"/>
                      <w:jc w:val="center"/>
                      <w:rPr>
                        <w:rFonts w:ascii="Georgia" w:hAnsi="Georgia" w:cs="Georgia"/>
                        <w:b/>
                        <w:bCs/>
                        <w:sz w:val="15"/>
                        <w:szCs w:val="18"/>
                      </w:rPr>
                    </w:pPr>
                  </w:p>
                </w:txbxContent>
              </v:textbox>
            </v:rect>
            <v:line id="_s1073" o:spid="_x0000_s1073" style="position:absolute;v-text-anchor:middle" from="4355,2568" to="4705,2919" o:dgmnodekind="65535" strokecolor="gray" strokeweight="2.25pt"/>
            <v:rect id="_s1074" o:spid="_x0000_s1074" style="position:absolute;left:4680;top:2896;width:173;height:173;v-text-anchor:middle" o:dgmnodekind="0" fillcolor="#bbe0e3">
              <v:fill focusposition="1" focussize="" focus="100%" type="gradientRadial">
                <o:fill v:ext="view" type="gradientCenter"/>
              </v:fill>
              <v:shadow on="t" color="#339" offset="10pt,5pt" offset2="8pt,22pt"/>
              <v:textbox style="mso-next-textbox:#_s1074" inset="0,0,0,0">
                <w:txbxContent>
                  <w:p w:rsidR="00BF7C88" w:rsidRPr="001E4B05" w:rsidRDefault="00BF7C88" w:rsidP="00BF7C88">
                    <w:pPr>
                      <w:autoSpaceDE w:val="0"/>
                      <w:autoSpaceDN w:val="0"/>
                      <w:adjustRightInd w:val="0"/>
                      <w:jc w:val="center"/>
                      <w:rPr>
                        <w:rFonts w:ascii="Georgia" w:hAnsi="Georgia" w:cs="Georgia"/>
                        <w:b/>
                        <w:bCs/>
                        <w:sz w:val="17"/>
                        <w:szCs w:val="20"/>
                      </w:rPr>
                    </w:pPr>
                    <w:r w:rsidRPr="001E4B05">
                      <w:rPr>
                        <w:rFonts w:ascii="Georgia" w:hAnsi="Georgia" w:cs="Georgia"/>
                        <w:b/>
                        <w:bCs/>
                        <w:sz w:val="17"/>
                        <w:szCs w:val="20"/>
                      </w:rPr>
                      <w:t>ЗОШ №11</w:t>
                    </w:r>
                  </w:p>
                  <w:p w:rsidR="00BF7C88" w:rsidRPr="001E4B05" w:rsidRDefault="00BF7C88" w:rsidP="00BF7C88">
                    <w:pPr>
                      <w:autoSpaceDE w:val="0"/>
                      <w:autoSpaceDN w:val="0"/>
                      <w:adjustRightInd w:val="0"/>
                      <w:jc w:val="center"/>
                      <w:rPr>
                        <w:rFonts w:ascii="Georgia" w:hAnsi="Georgia" w:cs="Georgia"/>
                        <w:b/>
                        <w:bCs/>
                        <w:sz w:val="17"/>
                        <w:szCs w:val="20"/>
                      </w:rPr>
                    </w:pPr>
                  </w:p>
                </w:txbxContent>
              </v:textbox>
            </v:rect>
            <v:line id="_s1075" o:spid="_x0000_s1075" style="position:absolute;v-text-anchor:middle" from="4373,2540" to="4831,2730" o:dgmnodekind="65535" strokecolor="gray" strokeweight="2.25pt"/>
            <v:rect id="_s1076" o:spid="_x0000_s1076" style="position:absolute;left:4825;top:2679;width:173;height:173;v-text-anchor:middle" o:dgmnodekind="0" fillcolor="#bbe0e3">
              <v:fill focusposition="1" focussize="" focus="100%" type="gradientRadial">
                <o:fill v:ext="view" type="gradientCenter"/>
              </v:fill>
              <v:shadow on="t" color="#339" offset="10pt,5pt" offset2="8pt,22pt"/>
              <v:textbox style="mso-next-textbox:#_s1076" inset="0,0,0,0">
                <w:txbxContent>
                  <w:p w:rsidR="00BF7C88" w:rsidRPr="001E4B05" w:rsidRDefault="00BF7C88" w:rsidP="00BF7C88">
                    <w:pPr>
                      <w:autoSpaceDE w:val="0"/>
                      <w:autoSpaceDN w:val="0"/>
                      <w:adjustRightInd w:val="0"/>
                      <w:jc w:val="center"/>
                      <w:rPr>
                        <w:rFonts w:ascii="Georgia" w:hAnsi="Georgia" w:cs="Georgia"/>
                        <w:b/>
                        <w:bCs/>
                        <w:sz w:val="17"/>
                        <w:szCs w:val="20"/>
                      </w:rPr>
                    </w:pPr>
                    <w:r w:rsidRPr="001E4B05">
                      <w:rPr>
                        <w:rFonts w:ascii="Georgia" w:hAnsi="Georgia" w:cs="Georgia"/>
                        <w:b/>
                        <w:bCs/>
                        <w:sz w:val="17"/>
                        <w:szCs w:val="20"/>
                      </w:rPr>
                      <w:t>ЗОШ №9</w:t>
                    </w:r>
                  </w:p>
                  <w:p w:rsidR="00BF7C88" w:rsidRPr="001E4B05" w:rsidRDefault="00BF7C88" w:rsidP="00BF7C88">
                    <w:pPr>
                      <w:autoSpaceDE w:val="0"/>
                      <w:autoSpaceDN w:val="0"/>
                      <w:adjustRightInd w:val="0"/>
                      <w:jc w:val="center"/>
                      <w:rPr>
                        <w:rFonts w:ascii="Georgia" w:hAnsi="Georgia" w:cs="Georgia"/>
                        <w:b/>
                        <w:bCs/>
                        <w:sz w:val="17"/>
                        <w:szCs w:val="20"/>
                      </w:rPr>
                    </w:pPr>
                  </w:p>
                </w:txbxContent>
              </v:textbox>
            </v:rect>
            <v:line id="_s1077" o:spid="_x0000_s1077" style="position:absolute;v-text-anchor:middle" from="4379,2507" to="4875,2508" o:dgmnodekind="65535" strokecolor="gray" strokeweight="2.25pt"/>
            <v:rect id="_s1078" o:spid="_x0000_s1078" style="position:absolute;left:4876;top:2423;width:173;height:173;v-text-anchor:middle" o:dgmnodekind="0" fillcolor="#bbe0e3">
              <v:fill focusposition="1" focussize="" focus="100%" type="gradientRadial">
                <o:fill v:ext="view" type="gradientCenter"/>
              </v:fill>
              <v:shadow on="t" color="#339" offset="10pt,5pt" offset2="8pt,22pt"/>
              <v:textbox style="mso-next-textbox:#_s1078" inset="0,0,0,0">
                <w:txbxContent>
                  <w:p w:rsidR="00BF7C88" w:rsidRPr="001E4B05" w:rsidRDefault="00BF7C88" w:rsidP="00BF7C88">
                    <w:pPr>
                      <w:autoSpaceDE w:val="0"/>
                      <w:autoSpaceDN w:val="0"/>
                      <w:adjustRightInd w:val="0"/>
                      <w:jc w:val="center"/>
                      <w:rPr>
                        <w:rFonts w:ascii="Georgia" w:hAnsi="Georgia" w:cs="Georgia"/>
                        <w:b/>
                        <w:bCs/>
                        <w:sz w:val="17"/>
                        <w:szCs w:val="20"/>
                      </w:rPr>
                    </w:pPr>
                    <w:r w:rsidRPr="001E4B05">
                      <w:rPr>
                        <w:rFonts w:ascii="Georgia" w:hAnsi="Georgia" w:cs="Georgia"/>
                        <w:b/>
                        <w:bCs/>
                        <w:sz w:val="17"/>
                        <w:szCs w:val="20"/>
                      </w:rPr>
                      <w:t>ЗОШ №8</w:t>
                    </w:r>
                  </w:p>
                  <w:p w:rsidR="00BF7C88" w:rsidRPr="001E4B05" w:rsidRDefault="00BF7C88" w:rsidP="00BF7C88">
                    <w:pPr>
                      <w:jc w:val="center"/>
                      <w:rPr>
                        <w:sz w:val="20"/>
                      </w:rPr>
                    </w:pPr>
                  </w:p>
                </w:txbxContent>
              </v:textbox>
            </v:rect>
            <v:line id="_s1079" o:spid="_x0000_s1079" style="position:absolute;flip:y;v-text-anchor:middle" from="4372,2286" to="4831,2475" o:dgmnodekind="65535" strokecolor="gray" strokeweight="2.25pt"/>
            <v:rect id="_s1080" o:spid="_x0000_s1080" style="position:absolute;left:4825;top:2167;width:173;height:173;v-text-anchor:middle" o:dgmnodekind="0" fillcolor="#bbe0e3">
              <v:fill focusposition="1" focussize="" focus="100%" type="gradientRadial">
                <o:fill v:ext="view" type="gradientCenter"/>
              </v:fill>
              <v:shadow on="t" color="#339" offset="10pt,5pt" offset2="8pt,22pt"/>
              <v:textbox style="mso-next-textbox:#_s1080" inset="0,0,0,0">
                <w:txbxContent>
                  <w:p w:rsidR="00BF7C88" w:rsidRPr="001E4B05" w:rsidRDefault="00BF7C88" w:rsidP="00BF7C88">
                    <w:pPr>
                      <w:autoSpaceDE w:val="0"/>
                      <w:autoSpaceDN w:val="0"/>
                      <w:adjustRightInd w:val="0"/>
                      <w:jc w:val="center"/>
                      <w:rPr>
                        <w:rFonts w:ascii="Georgia" w:hAnsi="Georgia" w:cs="Georgia"/>
                        <w:b/>
                        <w:bCs/>
                        <w:sz w:val="17"/>
                        <w:szCs w:val="20"/>
                      </w:rPr>
                    </w:pPr>
                    <w:r w:rsidRPr="001E4B05">
                      <w:rPr>
                        <w:rFonts w:ascii="Georgia" w:hAnsi="Georgia" w:cs="Georgia"/>
                        <w:b/>
                        <w:bCs/>
                        <w:sz w:val="17"/>
                        <w:szCs w:val="20"/>
                      </w:rPr>
                      <w:t>ЗОШ №5</w:t>
                    </w:r>
                  </w:p>
                  <w:p w:rsidR="00BF7C88" w:rsidRPr="001E4B05" w:rsidRDefault="00BF7C88" w:rsidP="00BF7C88">
                    <w:pPr>
                      <w:autoSpaceDE w:val="0"/>
                      <w:autoSpaceDN w:val="0"/>
                      <w:adjustRightInd w:val="0"/>
                      <w:jc w:val="center"/>
                      <w:rPr>
                        <w:rFonts w:ascii="Georgia" w:hAnsi="Georgia" w:cs="Georgia"/>
                        <w:b/>
                        <w:bCs/>
                        <w:sz w:val="17"/>
                        <w:szCs w:val="20"/>
                      </w:rPr>
                    </w:pPr>
                  </w:p>
                </w:txbxContent>
              </v:textbox>
            </v:rect>
            <v:line id="_s1081" o:spid="_x0000_s1081" style="position:absolute;flip:y;v-text-anchor:middle" from="4353,2097" to="4705,2448" o:dgmnodekind="65535" strokecolor="gray" strokeweight="2.25pt"/>
            <v:rect id="_s1082" o:spid="_x0000_s1082" style="position:absolute;left:4680;top:1950;width:173;height:173;v-text-anchor:middle" o:dgmnodekind="0" fillcolor="#bbe0e3">
              <v:fill focusposition="1" focussize="" focus="100%" type="gradientRadial">
                <o:fill v:ext="view" type="gradientCenter"/>
              </v:fill>
              <v:shadow on="t" color="#339" offset="10pt,5pt" offset2="8pt,22pt"/>
              <v:textbox style="mso-next-textbox:#_s1082" inset="0,0,0,0">
                <w:txbxContent>
                  <w:p w:rsidR="00BF7C88" w:rsidRPr="001E4B05" w:rsidRDefault="00BF7C88" w:rsidP="00BF7C88">
                    <w:pPr>
                      <w:autoSpaceDE w:val="0"/>
                      <w:autoSpaceDN w:val="0"/>
                      <w:adjustRightInd w:val="0"/>
                      <w:jc w:val="center"/>
                      <w:rPr>
                        <w:rFonts w:ascii="Georgia" w:hAnsi="Georgia" w:cs="Georgia"/>
                        <w:b/>
                        <w:bCs/>
                        <w:sz w:val="17"/>
                        <w:szCs w:val="20"/>
                      </w:rPr>
                    </w:pPr>
                    <w:r w:rsidRPr="001E4B05">
                      <w:rPr>
                        <w:rFonts w:ascii="Georgia" w:hAnsi="Georgia" w:cs="Georgia"/>
                        <w:b/>
                        <w:bCs/>
                        <w:sz w:val="17"/>
                        <w:szCs w:val="20"/>
                      </w:rPr>
                      <w:t>ЗОШ №1</w:t>
                    </w:r>
                  </w:p>
                </w:txbxContent>
              </v:textbox>
            </v:rect>
            <v:line id="_s1083" o:spid="_x0000_s1083" style="position:absolute;flip:y;v-text-anchor:middle" from="4325,1971" to="4516,2430" o:dgmnodekind="65535" strokecolor="gray" strokeweight="2.25pt"/>
            <v:rect id="_s1084" o:spid="_x0000_s1084" style="position:absolute;left:4463;top:1805;width:173;height:173;v-text-anchor:middle" o:dgmnodekind="0" fillcolor="#bbe0e3">
              <v:fill focusposition="1" focussize="" focus="100%" type="gradientRadial">
                <o:fill v:ext="view" type="gradientCenter"/>
              </v:fill>
              <v:shadow on="t" color="#339" offset="10pt,5pt" offset2="8pt,22pt"/>
              <v:textbox style="mso-next-textbox:#_s1084" inset="0,0,0,0">
                <w:txbxContent>
                  <w:p w:rsidR="00BF7C88" w:rsidRPr="001E4B05" w:rsidRDefault="00BF7C88" w:rsidP="00BF7C88">
                    <w:pPr>
                      <w:autoSpaceDE w:val="0"/>
                      <w:autoSpaceDN w:val="0"/>
                      <w:adjustRightInd w:val="0"/>
                      <w:jc w:val="center"/>
                      <w:rPr>
                        <w:rFonts w:ascii="Georgia" w:hAnsi="Georgia" w:cs="Georgia"/>
                        <w:b/>
                        <w:bCs/>
                        <w:sz w:val="15"/>
                        <w:szCs w:val="18"/>
                      </w:rPr>
                    </w:pPr>
                    <w:r w:rsidRPr="001E4B05">
                      <w:rPr>
                        <w:rFonts w:ascii="Georgia" w:hAnsi="Georgia" w:cs="Georgia"/>
                        <w:b/>
                        <w:bCs/>
                        <w:sz w:val="15"/>
                        <w:szCs w:val="18"/>
                      </w:rPr>
                      <w:t>Філія Фрегат</w:t>
                    </w:r>
                  </w:p>
                </w:txbxContent>
              </v:textbox>
            </v:rect>
            <v:line id="_s1085" o:spid="_x0000_s1085" style="position:absolute;flip:y;v-text-anchor:middle" from="4293,1927" to="4293,2424" o:dgmnodekind="65535" strokecolor="gray" strokeweight="2.25pt"/>
            <v:rect id="_s1086" o:spid="_x0000_s1086" style="position:absolute;left:4207;top:1755;width:173;height:173;v-text-anchor:middle" o:dgmnodekind="0" fillcolor="#bbe0e3">
              <v:fill focusposition="1" focussize="" focus="100%" type="gradientRadial">
                <o:fill v:ext="view" type="gradientCenter"/>
              </v:fill>
              <v:shadow on="t" color="#339" offset="10pt,5pt" offset2="8pt,22pt"/>
              <v:textbox style="mso-next-textbox:#_s1086" inset="0,0,0,0">
                <w:txbxContent>
                  <w:p w:rsidR="00BF7C88" w:rsidRPr="001E4B05" w:rsidRDefault="00BF7C88" w:rsidP="00BF7C88">
                    <w:pPr>
                      <w:autoSpaceDE w:val="0"/>
                      <w:autoSpaceDN w:val="0"/>
                      <w:adjustRightInd w:val="0"/>
                      <w:jc w:val="center"/>
                      <w:rPr>
                        <w:rFonts w:ascii="Georgia" w:hAnsi="Georgia" w:cs="Georgia"/>
                        <w:b/>
                        <w:bCs/>
                        <w:sz w:val="14"/>
                        <w:szCs w:val="18"/>
                      </w:rPr>
                    </w:pPr>
                  </w:p>
                  <w:p w:rsidR="00BF7C88" w:rsidRPr="001E4B05" w:rsidRDefault="00BF7C88" w:rsidP="00BF7C88">
                    <w:pPr>
                      <w:autoSpaceDE w:val="0"/>
                      <w:autoSpaceDN w:val="0"/>
                      <w:adjustRightInd w:val="0"/>
                      <w:ind w:left="-84" w:right="-180"/>
                      <w:jc w:val="center"/>
                      <w:rPr>
                        <w:rFonts w:ascii="Georgia" w:hAnsi="Georgia" w:cs="Georgia"/>
                        <w:b/>
                        <w:bCs/>
                        <w:sz w:val="14"/>
                        <w:szCs w:val="16"/>
                      </w:rPr>
                    </w:pPr>
                    <w:r w:rsidRPr="001E4B05">
                      <w:rPr>
                        <w:rFonts w:ascii="Georgia" w:hAnsi="Georgia" w:cs="Georgia"/>
                        <w:b/>
                        <w:bCs/>
                        <w:sz w:val="14"/>
                        <w:szCs w:val="16"/>
                      </w:rPr>
                      <w:t>ЦНТТУМ</w:t>
                    </w:r>
                  </w:p>
                </w:txbxContent>
              </v:textbox>
            </v:rect>
            <v:rect id="_s1087" o:spid="_x0000_s1087" style="position:absolute;left:4207;top:2424;width:173;height:173;v-text-anchor:middle" o:dgmnodekind="0" fillcolor="#bbe0e3">
              <v:fill focusposition="1" focussize="" focus="100%" type="gradientRadial">
                <o:fill v:ext="view" type="gradientCenter"/>
              </v:fill>
              <v:shadow on="t" color="#9c0" offset="10pt,5pt" offset2="8pt,22pt"/>
              <v:textbox style="mso-next-textbox:#_s1087" inset="0,0,0,0">
                <w:txbxContent>
                  <w:p w:rsidR="00BF7C88" w:rsidRPr="001E4B05" w:rsidRDefault="00BF7C88" w:rsidP="00BF7C88">
                    <w:pPr>
                      <w:autoSpaceDE w:val="0"/>
                      <w:autoSpaceDN w:val="0"/>
                      <w:adjustRightInd w:val="0"/>
                      <w:jc w:val="center"/>
                      <w:rPr>
                        <w:rFonts w:ascii="Georgia" w:hAnsi="Georgia" w:cs="Georgia"/>
                        <w:b/>
                        <w:bCs/>
                        <w:sz w:val="15"/>
                        <w:szCs w:val="18"/>
                      </w:rPr>
                    </w:pPr>
                    <w:r w:rsidRPr="001E4B05">
                      <w:rPr>
                        <w:rFonts w:ascii="Georgia" w:hAnsi="Georgia" w:cs="Georgia"/>
                        <w:b/>
                        <w:bCs/>
                        <w:sz w:val="15"/>
                        <w:szCs w:val="18"/>
                      </w:rPr>
                      <w:t>39 гуртків</w:t>
                    </w:r>
                  </w:p>
                </w:txbxContent>
              </v:textbox>
            </v:rect>
            <w10:wrap type="square"/>
          </v:group>
        </w:pict>
      </w:r>
      <w:r>
        <w:rPr>
          <w:noProof/>
        </w:rPr>
        <w:pict>
          <v:group id="_x0000_s1026" editas="radial" style="position:absolute;left:0;text-align:left;margin-left:4.85pt;margin-top:69.1pt;width:229.5pt;height:249.95pt;z-index:251659264" coordorigin="3445,1668" coordsize="1511,1533">
            <o:lock v:ext="edit" aspectratio="t"/>
            <o:diagram v:ext="edit" dgmstyle="9" dgmscalex="250144" dgmscaley="268245" dgmfontsize="37" constrainbounds="3445,1668,4956,3179" dgmbasetextscale="53521" autoformat="t">
              <o:relationtable v:ext="edit">
                <o:rel v:ext="edit" idsrc="#_s1052" iddest="#_s1052"/>
                <o:rel v:ext="edit" idsrc="#_s1051" iddest="#_s1052" idcntr="#_s1050"/>
                <o:rel v:ext="edit" idsrc="#_s1049" iddest="#_s1052" idcntr="#_s1048"/>
                <o:rel v:ext="edit" idsrc="#_s1047" iddest="#_s1052" idcntr="#_s1046"/>
                <o:rel v:ext="edit" idsrc="#_s1045" iddest="#_s1052" idcntr="#_s1044"/>
                <o:rel v:ext="edit" idsrc="#_s1043" iddest="#_s1052" idcntr="#_s1042"/>
                <o:rel v:ext="edit" idsrc="#_s1041" iddest="#_s1052" idcntr="#_s1040"/>
                <o:rel v:ext="edit" idsrc="#_s1039" iddest="#_s1052" idcntr="#_s1038"/>
                <o:rel v:ext="edit" idsrc="#_s1037" iddest="#_s1052" idcntr="#_s1036"/>
                <o:rel v:ext="edit" idsrc="#_s1035" iddest="#_s1052" idcntr="#_s1034"/>
                <o:rel v:ext="edit" idsrc="#_s1033" iddest="#_s1052" idcntr="#_s1032"/>
                <o:rel v:ext="edit" idsrc="#_s1031" iddest="#_s1052" idcntr="#_s1030"/>
                <o:rel v:ext="edit" idsrc="#_s1029" iddest="#_s1052" idcntr="#_s1028"/>
              </o:relationtable>
            </o:diagram>
            <v:shape id="_x0000_s1027" type="#_x0000_t75" style="position:absolute;left:3445;top:1668;width:1511;height:1533" o:preferrelative="f" stroked="t" strokecolor="#548dd4">
              <v:path o:extrusionok="t" o:connecttype="none"/>
              <o:lock v:ext="edit" text="t"/>
            </v:shape>
            <v:line id="_s1028" o:spid="_x0000_s1028" style="position:absolute;flip:x y;v-text-anchor:middle" from="3945,1992" to="4141,2328" o:dgmnodekind="65535" strokecolor="gray" strokeweight="2.25pt"/>
            <v:rect id="_s1029" o:spid="_x0000_s1029" style="position:absolute;left:3762;top:1764;width:245;height:245;v-text-anchor:middle" o:dgmnodekind="0" fillcolor="#bbe0e3">
              <v:fill focusposition="1" focussize="" focus="100%" type="gradientRadial">
                <o:fill v:ext="view" type="gradientCenter"/>
              </v:fill>
              <v:shadow on="t" color="#339" offset="10pt,5pt" offset2="8pt,22pt"/>
              <v:textbox style="mso-next-textbox:#_s1029" inset="0,0,0,0">
                <w:txbxContent>
                  <w:p w:rsidR="00BF7C88" w:rsidRPr="001E4B05" w:rsidRDefault="00BF7C88" w:rsidP="00BF7C88">
                    <w:pPr>
                      <w:autoSpaceDE w:val="0"/>
                      <w:autoSpaceDN w:val="0"/>
                      <w:adjustRightInd w:val="0"/>
                      <w:ind w:left="-142" w:right="-129" w:firstLine="142"/>
                      <w:jc w:val="center"/>
                      <w:rPr>
                        <w:rFonts w:ascii="Georgia" w:hAnsi="Georgia" w:cs="Georgia"/>
                        <w:b/>
                        <w:bCs/>
                        <w:sz w:val="13"/>
                        <w:szCs w:val="14"/>
                      </w:rPr>
                    </w:pPr>
                    <w:r w:rsidRPr="001E4B05">
                      <w:rPr>
                        <w:rFonts w:ascii="Georgia" w:hAnsi="Georgia" w:cs="Georgia"/>
                        <w:b/>
                        <w:bCs/>
                        <w:sz w:val="13"/>
                        <w:szCs w:val="14"/>
                      </w:rPr>
                      <w:t>Управ-</w:t>
                    </w:r>
                  </w:p>
                  <w:p w:rsidR="00BF7C88" w:rsidRPr="001E4B05" w:rsidRDefault="00BF7C88" w:rsidP="00BF7C88">
                    <w:pPr>
                      <w:autoSpaceDE w:val="0"/>
                      <w:autoSpaceDN w:val="0"/>
                      <w:adjustRightInd w:val="0"/>
                      <w:ind w:left="-142" w:right="-129" w:firstLine="142"/>
                      <w:jc w:val="center"/>
                      <w:rPr>
                        <w:rFonts w:ascii="Georgia" w:hAnsi="Georgia" w:cs="Georgia"/>
                        <w:b/>
                        <w:bCs/>
                        <w:sz w:val="13"/>
                        <w:szCs w:val="14"/>
                      </w:rPr>
                    </w:pPr>
                    <w:r w:rsidRPr="001E4B05">
                      <w:rPr>
                        <w:rFonts w:ascii="Georgia" w:hAnsi="Georgia" w:cs="Georgia"/>
                        <w:b/>
                        <w:bCs/>
                        <w:sz w:val="13"/>
                        <w:szCs w:val="14"/>
                      </w:rPr>
                      <w:t>ління освіти</w:t>
                    </w:r>
                  </w:p>
                  <w:p w:rsidR="00BF7C88" w:rsidRPr="001E4B05" w:rsidRDefault="00BF7C88" w:rsidP="00BF7C88">
                    <w:pPr>
                      <w:autoSpaceDE w:val="0"/>
                      <w:autoSpaceDN w:val="0"/>
                      <w:adjustRightInd w:val="0"/>
                      <w:ind w:left="-142" w:right="-129" w:firstLine="142"/>
                      <w:jc w:val="center"/>
                      <w:rPr>
                        <w:rFonts w:ascii="Georgia" w:hAnsi="Georgia" w:cs="Georgia"/>
                        <w:b/>
                        <w:bCs/>
                        <w:sz w:val="13"/>
                        <w:szCs w:val="14"/>
                      </w:rPr>
                    </w:pPr>
                    <w:r w:rsidRPr="001E4B05">
                      <w:rPr>
                        <w:rFonts w:ascii="Georgia" w:hAnsi="Georgia" w:cs="Georgia"/>
                        <w:b/>
                        <w:bCs/>
                        <w:sz w:val="13"/>
                        <w:szCs w:val="14"/>
                      </w:rPr>
                      <w:t>ПМР</w:t>
                    </w:r>
                  </w:p>
                </w:txbxContent>
              </v:textbox>
            </v:rect>
            <v:line id="_s1030" o:spid="_x0000_s1030" style="position:absolute;flip:x y;v-text-anchor:middle" from="3759,2179" to="4097,2372" o:dgmnodekind="65535" strokecolor="gray" strokeweight="2.25pt"/>
            <v:rect id="_s1031" o:spid="_x0000_s1031" style="position:absolute;left:3531;top:1996;width:245;height:245;v-text-anchor:middle" o:dgmnodekind="0" fillcolor="#bbe0e3">
              <v:fill focusposition="1" focussize="" focus="100%" type="gradientRadial">
                <o:fill v:ext="view" type="gradientCenter"/>
              </v:fill>
              <v:shadow on="t" color="#339" offset="10pt,5pt" offset2="8pt,22pt"/>
              <v:textbox style="mso-next-textbox:#_s1031" inset="0,0,0,0">
                <w:txbxContent>
                  <w:p w:rsidR="00BF7C88" w:rsidRPr="001E4B05" w:rsidRDefault="00BF7C88" w:rsidP="00BF7C88">
                    <w:pPr>
                      <w:autoSpaceDE w:val="0"/>
                      <w:autoSpaceDN w:val="0"/>
                      <w:adjustRightInd w:val="0"/>
                      <w:jc w:val="center"/>
                      <w:rPr>
                        <w:rFonts w:ascii="Georgia" w:hAnsi="Georgia" w:cs="Georgia"/>
                        <w:b/>
                        <w:bCs/>
                        <w:sz w:val="17"/>
                        <w:szCs w:val="20"/>
                      </w:rPr>
                    </w:pPr>
                  </w:p>
                  <w:p w:rsidR="00BF7C88" w:rsidRPr="001E4B05" w:rsidRDefault="00BF7C88" w:rsidP="00BF7C88">
                    <w:pPr>
                      <w:autoSpaceDE w:val="0"/>
                      <w:autoSpaceDN w:val="0"/>
                      <w:adjustRightInd w:val="0"/>
                      <w:jc w:val="center"/>
                      <w:rPr>
                        <w:rFonts w:ascii="Georgia" w:hAnsi="Georgia" w:cs="Georgia"/>
                        <w:b/>
                        <w:bCs/>
                        <w:sz w:val="17"/>
                        <w:szCs w:val="20"/>
                      </w:rPr>
                    </w:pPr>
                    <w:r w:rsidRPr="001E4B05">
                      <w:rPr>
                        <w:rFonts w:ascii="Georgia" w:hAnsi="Georgia" w:cs="Georgia"/>
                        <w:b/>
                        <w:bCs/>
                        <w:sz w:val="17"/>
                        <w:szCs w:val="20"/>
                      </w:rPr>
                      <w:t>Батьки</w:t>
                    </w:r>
                  </w:p>
                </w:txbxContent>
              </v:textbox>
            </v:rect>
            <v:line id="_s1032" o:spid="_x0000_s1032" style="position:absolute;flip:x;v-text-anchor:middle" from="3691,2432" to="4081,2434" o:dgmnodekind="65535" strokecolor="gray" strokeweight="2.25pt"/>
            <v:rect id="_s1033" o:spid="_x0000_s1033" style="position:absolute;left:3447;top:2312;width:245;height:245;v-text-anchor:middle" o:dgmnodekind="0" fillcolor="#bbe0e3">
              <v:fill focusposition="1" focussize="" focus="100%" type="gradientRadial">
                <o:fill v:ext="view" type="gradientCenter"/>
              </v:fill>
              <v:shadow on="t" color="#339" offset="10pt,5pt" offset2="8pt,22pt"/>
              <v:textbox style="mso-next-textbox:#_s1033" inset="0,0,0,0">
                <w:txbxContent>
                  <w:p w:rsidR="00BF7C88" w:rsidRPr="001E4B05" w:rsidRDefault="00BF7C88" w:rsidP="00BF7C88">
                    <w:pPr>
                      <w:autoSpaceDE w:val="0"/>
                      <w:autoSpaceDN w:val="0"/>
                      <w:adjustRightInd w:val="0"/>
                      <w:jc w:val="center"/>
                      <w:rPr>
                        <w:rFonts w:ascii="Georgia" w:hAnsi="Georgia" w:cs="Georgia"/>
                        <w:b/>
                        <w:bCs/>
                        <w:sz w:val="12"/>
                        <w:szCs w:val="13"/>
                      </w:rPr>
                    </w:pPr>
                    <w:r w:rsidRPr="001E4B05">
                      <w:rPr>
                        <w:rFonts w:ascii="Georgia" w:hAnsi="Georgia" w:cs="Georgia"/>
                        <w:b/>
                        <w:bCs/>
                        <w:sz w:val="12"/>
                        <w:szCs w:val="13"/>
                      </w:rPr>
                      <w:t>Органі-зації</w:t>
                    </w:r>
                  </w:p>
                  <w:p w:rsidR="00BF7C88" w:rsidRPr="001E4B05" w:rsidRDefault="00BF7C88" w:rsidP="00BF7C88">
                    <w:pPr>
                      <w:autoSpaceDE w:val="0"/>
                      <w:autoSpaceDN w:val="0"/>
                      <w:adjustRightInd w:val="0"/>
                      <w:ind w:right="-129"/>
                      <w:jc w:val="center"/>
                      <w:rPr>
                        <w:rFonts w:ascii="Georgia" w:hAnsi="Georgia" w:cs="Georgia"/>
                        <w:b/>
                        <w:bCs/>
                        <w:sz w:val="12"/>
                        <w:szCs w:val="13"/>
                      </w:rPr>
                    </w:pPr>
                    <w:proofErr w:type="gramStart"/>
                    <w:r w:rsidRPr="001E4B05">
                      <w:rPr>
                        <w:rFonts w:ascii="Georgia" w:hAnsi="Georgia" w:cs="Georgia"/>
                        <w:b/>
                        <w:bCs/>
                        <w:sz w:val="12"/>
                        <w:szCs w:val="13"/>
                      </w:rPr>
                      <w:t>Підприєм..</w:t>
                    </w:r>
                    <w:proofErr w:type="gramEnd"/>
                  </w:p>
                  <w:p w:rsidR="00BF7C88" w:rsidRPr="001E4B05" w:rsidRDefault="00BF7C88" w:rsidP="00BF7C88">
                    <w:pPr>
                      <w:autoSpaceDE w:val="0"/>
                      <w:autoSpaceDN w:val="0"/>
                      <w:adjustRightInd w:val="0"/>
                      <w:jc w:val="center"/>
                      <w:rPr>
                        <w:rFonts w:ascii="Georgia" w:hAnsi="Georgia" w:cs="Georgia"/>
                        <w:b/>
                        <w:bCs/>
                        <w:sz w:val="12"/>
                        <w:szCs w:val="13"/>
                      </w:rPr>
                    </w:pPr>
                    <w:r w:rsidRPr="001E4B05">
                      <w:rPr>
                        <w:rFonts w:ascii="Georgia" w:hAnsi="Georgia" w:cs="Georgia"/>
                        <w:b/>
                        <w:bCs/>
                        <w:sz w:val="12"/>
                        <w:szCs w:val="13"/>
                      </w:rPr>
                      <w:t>Спонсори</w:t>
                    </w:r>
                  </w:p>
                  <w:p w:rsidR="00BF7C88" w:rsidRPr="001E4B05" w:rsidRDefault="00BF7C88" w:rsidP="00BF7C88">
                    <w:pPr>
                      <w:autoSpaceDE w:val="0"/>
                      <w:autoSpaceDN w:val="0"/>
                      <w:adjustRightInd w:val="0"/>
                      <w:jc w:val="center"/>
                      <w:rPr>
                        <w:rFonts w:ascii="Georgia" w:hAnsi="Georgia" w:cs="Georgia"/>
                        <w:b/>
                        <w:bCs/>
                        <w:sz w:val="12"/>
                        <w:szCs w:val="13"/>
                      </w:rPr>
                    </w:pPr>
                  </w:p>
                </w:txbxContent>
              </v:textbox>
            </v:rect>
            <v:line id="_s1034" o:spid="_x0000_s1034" style="position:absolute;flip:x;v-text-anchor:middle" from="3760,2492" to="4097,2689" o:dgmnodekind="65535" strokecolor="gray" strokeweight="2.25pt"/>
            <v:rect id="_s1035" o:spid="_x0000_s1035" style="position:absolute;left:3532;top:2628;width:245;height:245;v-text-anchor:middle" o:dgmnodekind="0" fillcolor="#bbe0e3">
              <v:fill focusposition="1" focussize="" focus="100%" type="gradientRadial">
                <o:fill v:ext="view" type="gradientCenter"/>
              </v:fill>
              <v:shadow on="t" color="#339" offset="10pt,5pt" offset2="8pt,22pt"/>
              <v:textbox style="mso-next-textbox:#_s1035" inset="0,0,0,0">
                <w:txbxContent>
                  <w:p w:rsidR="00BF7C88" w:rsidRPr="001E4B05" w:rsidRDefault="00BF7C88" w:rsidP="00BF7C88">
                    <w:pPr>
                      <w:autoSpaceDE w:val="0"/>
                      <w:autoSpaceDN w:val="0"/>
                      <w:adjustRightInd w:val="0"/>
                      <w:jc w:val="center"/>
                      <w:rPr>
                        <w:rFonts w:ascii="Georgia" w:hAnsi="Georgia" w:cs="Georgia"/>
                        <w:b/>
                        <w:bCs/>
                        <w:sz w:val="12"/>
                        <w:szCs w:val="13"/>
                      </w:rPr>
                    </w:pPr>
                    <w:r w:rsidRPr="001E4B05">
                      <w:rPr>
                        <w:rFonts w:ascii="Georgia" w:hAnsi="Georgia" w:cs="Georgia"/>
                        <w:b/>
                        <w:bCs/>
                        <w:sz w:val="12"/>
                        <w:szCs w:val="13"/>
                      </w:rPr>
                      <w:t>Притулок</w:t>
                    </w:r>
                  </w:p>
                  <w:p w:rsidR="00BF7C88" w:rsidRPr="001E4B05" w:rsidRDefault="00BF7C88" w:rsidP="00BF7C88">
                    <w:pPr>
                      <w:rPr>
                        <w:sz w:val="12"/>
                        <w:szCs w:val="13"/>
                      </w:rPr>
                    </w:pPr>
                  </w:p>
                </w:txbxContent>
              </v:textbox>
            </v:rect>
            <v:line id="_s1036" o:spid="_x0000_s1036" style="position:absolute;flip:x;v-text-anchor:middle" from="3947,2536" to="4141,2875" o:dgmnodekind="65535" strokecolor="gray" strokeweight="2.25pt"/>
            <v:rect id="_s1037" o:spid="_x0000_s1037" style="position:absolute;left:3764;top:2859;width:245;height:245;v-text-anchor:middle" o:dgmnodekind="0" fillcolor="#bbe0e3">
              <v:fill focusposition="1" focussize="" focus="100%" type="gradientRadial">
                <o:fill v:ext="view" type="gradientCenter"/>
              </v:fill>
              <v:shadow on="t" color="#339" offset="10pt,5pt" offset2="8pt,22pt"/>
              <v:textbox style="mso-next-textbox:#_s1037" inset="0,0,0,0">
                <w:txbxContent>
                  <w:p w:rsidR="00BF7C88" w:rsidRPr="001E4B05" w:rsidRDefault="00BF7C88" w:rsidP="00BF7C88">
                    <w:pPr>
                      <w:autoSpaceDE w:val="0"/>
                      <w:autoSpaceDN w:val="0"/>
                      <w:adjustRightInd w:val="0"/>
                      <w:jc w:val="center"/>
                      <w:rPr>
                        <w:rFonts w:ascii="Georgia" w:hAnsi="Georgia" w:cs="Georgia"/>
                        <w:b/>
                        <w:bCs/>
                        <w:sz w:val="11"/>
                        <w:szCs w:val="14"/>
                      </w:rPr>
                    </w:pPr>
                    <w:r w:rsidRPr="001E4B05">
                      <w:rPr>
                        <w:rFonts w:ascii="Georgia" w:hAnsi="Georgia" w:cs="Georgia"/>
                        <w:b/>
                        <w:bCs/>
                        <w:sz w:val="11"/>
                        <w:szCs w:val="14"/>
                      </w:rPr>
                      <w:t xml:space="preserve">Управління  </w:t>
                    </w:r>
                  </w:p>
                  <w:p w:rsidR="00BF7C88" w:rsidRPr="001E4B05" w:rsidRDefault="00BF7C88" w:rsidP="00BF7C88">
                    <w:pPr>
                      <w:autoSpaceDE w:val="0"/>
                      <w:autoSpaceDN w:val="0"/>
                      <w:adjustRightInd w:val="0"/>
                      <w:jc w:val="center"/>
                      <w:rPr>
                        <w:rFonts w:ascii="Georgia" w:hAnsi="Georgia" w:cs="Georgia"/>
                        <w:b/>
                        <w:bCs/>
                        <w:sz w:val="12"/>
                        <w:szCs w:val="13"/>
                      </w:rPr>
                    </w:pPr>
                    <w:r w:rsidRPr="001E4B05">
                      <w:rPr>
                        <w:rFonts w:ascii="Georgia" w:hAnsi="Georgia" w:cs="Georgia"/>
                        <w:b/>
                        <w:bCs/>
                        <w:sz w:val="12"/>
                        <w:szCs w:val="13"/>
                      </w:rPr>
                      <w:t xml:space="preserve">у справах </w:t>
                    </w:r>
                  </w:p>
                  <w:p w:rsidR="00BF7C88" w:rsidRPr="001E4B05" w:rsidRDefault="00BF7C88" w:rsidP="00BF7C88">
                    <w:pPr>
                      <w:autoSpaceDE w:val="0"/>
                      <w:autoSpaceDN w:val="0"/>
                      <w:adjustRightInd w:val="0"/>
                      <w:jc w:val="center"/>
                      <w:rPr>
                        <w:rFonts w:ascii="Georgia" w:hAnsi="Georgia" w:cs="Georgia"/>
                        <w:b/>
                        <w:bCs/>
                        <w:sz w:val="12"/>
                        <w:szCs w:val="13"/>
                      </w:rPr>
                    </w:pPr>
                    <w:r w:rsidRPr="001E4B05">
                      <w:rPr>
                        <w:rFonts w:ascii="Georgia" w:hAnsi="Georgia" w:cs="Georgia"/>
                        <w:b/>
                        <w:bCs/>
                        <w:sz w:val="12"/>
                        <w:szCs w:val="13"/>
                      </w:rPr>
                      <w:t>дітей</w:t>
                    </w:r>
                  </w:p>
                </w:txbxContent>
              </v:textbox>
            </v:rect>
            <v:line id="_s1038" o:spid="_x0000_s1038" style="position:absolute;v-text-anchor:middle" from="4201,2552" to="4202,2943" o:dgmnodekind="65535" strokecolor="gray" strokeweight="2.25pt"/>
            <v:rect id="_s1039" o:spid="_x0000_s1039" style="position:absolute;left:4080;top:2943;width:245;height:245;v-text-anchor:middle" o:dgmnodekind="0" fillcolor="#bbe0e3">
              <v:fill focusposition="1" focussize="" focus="100%" type="gradientRadial">
                <o:fill v:ext="view" type="gradientCenter"/>
              </v:fill>
              <v:shadow on="t" color="#339" offset="10pt,5pt" offset2="8pt,22pt"/>
              <v:textbox style="mso-next-textbox:#_s1039" inset="0,0,0,0">
                <w:txbxContent>
                  <w:p w:rsidR="00BF7C88" w:rsidRPr="001E4B05" w:rsidRDefault="00BF7C88" w:rsidP="00BF7C88">
                    <w:pPr>
                      <w:autoSpaceDE w:val="0"/>
                      <w:autoSpaceDN w:val="0"/>
                      <w:adjustRightInd w:val="0"/>
                      <w:jc w:val="center"/>
                      <w:rPr>
                        <w:rFonts w:ascii="Georgia" w:hAnsi="Georgia" w:cs="Georgia"/>
                        <w:b/>
                        <w:bCs/>
                        <w:sz w:val="15"/>
                        <w:szCs w:val="18"/>
                      </w:rPr>
                    </w:pPr>
                    <w:r w:rsidRPr="001E4B05">
                      <w:rPr>
                        <w:rFonts w:ascii="Georgia" w:hAnsi="Georgia" w:cs="Georgia"/>
                        <w:b/>
                        <w:bCs/>
                        <w:sz w:val="15"/>
                        <w:szCs w:val="18"/>
                      </w:rPr>
                      <w:t xml:space="preserve">ВНЗ, </w:t>
                    </w:r>
                  </w:p>
                  <w:p w:rsidR="00BF7C88" w:rsidRPr="001E4B05" w:rsidRDefault="00BF7C88" w:rsidP="00BF7C88">
                    <w:pPr>
                      <w:autoSpaceDE w:val="0"/>
                      <w:autoSpaceDN w:val="0"/>
                      <w:adjustRightInd w:val="0"/>
                      <w:jc w:val="center"/>
                      <w:rPr>
                        <w:rFonts w:ascii="Georgia" w:hAnsi="Georgia" w:cs="Georgia"/>
                        <w:b/>
                        <w:bCs/>
                        <w:sz w:val="15"/>
                        <w:szCs w:val="18"/>
                      </w:rPr>
                    </w:pPr>
                    <w:r w:rsidRPr="001E4B05">
                      <w:rPr>
                        <w:rFonts w:ascii="Georgia" w:hAnsi="Georgia" w:cs="Georgia"/>
                        <w:b/>
                        <w:bCs/>
                        <w:sz w:val="15"/>
                        <w:szCs w:val="18"/>
                      </w:rPr>
                      <w:t>коледж,</w:t>
                    </w:r>
                  </w:p>
                  <w:p w:rsidR="00BF7C88" w:rsidRPr="001E4B05" w:rsidRDefault="00BF7C88" w:rsidP="00BF7C88">
                    <w:pPr>
                      <w:autoSpaceDE w:val="0"/>
                      <w:autoSpaceDN w:val="0"/>
                      <w:adjustRightInd w:val="0"/>
                      <w:jc w:val="center"/>
                      <w:rPr>
                        <w:rFonts w:ascii="Georgia" w:hAnsi="Georgia" w:cs="Georgia"/>
                        <w:b/>
                        <w:bCs/>
                        <w:sz w:val="16"/>
                        <w:szCs w:val="18"/>
                      </w:rPr>
                    </w:pPr>
                    <w:r w:rsidRPr="001E4B05">
                      <w:rPr>
                        <w:rFonts w:ascii="Georgia" w:hAnsi="Georgia" w:cs="Georgia"/>
                        <w:b/>
                        <w:bCs/>
                        <w:sz w:val="16"/>
                        <w:szCs w:val="18"/>
                      </w:rPr>
                      <w:t xml:space="preserve">ліцей </w:t>
                    </w:r>
                  </w:p>
                </w:txbxContent>
              </v:textbox>
            </v:rect>
            <v:line id="_s1040" o:spid="_x0000_s1040" style="position:absolute;v-text-anchor:middle" from="4261,2536" to="4457,2874" o:dgmnodekind="65535" strokecolor="gray" strokeweight="2.25pt"/>
            <v:rect id="_s1041" o:spid="_x0000_s1041" style="position:absolute;left:4396;top:2858;width:245;height:245;v-text-anchor:middle" o:dgmnodekind="0" fillcolor="#bbe0e3">
              <v:fill focusposition="1" focussize="" focus="100%" type="gradientRadial">
                <o:fill v:ext="view" type="gradientCenter"/>
              </v:fill>
              <v:shadow on="t" color="#339" offset="10pt,5pt" offset2="8pt,22pt"/>
              <v:textbox style="mso-next-textbox:#_s1041" inset="0,0,0,0">
                <w:txbxContent>
                  <w:p w:rsidR="00BF7C88" w:rsidRPr="001E4B05" w:rsidRDefault="00BF7C88" w:rsidP="00BF7C88">
                    <w:pPr>
                      <w:autoSpaceDE w:val="0"/>
                      <w:autoSpaceDN w:val="0"/>
                      <w:adjustRightInd w:val="0"/>
                      <w:jc w:val="center"/>
                      <w:rPr>
                        <w:rFonts w:ascii="Georgia" w:hAnsi="Georgia" w:cs="Georgia"/>
                        <w:b/>
                        <w:bCs/>
                        <w:sz w:val="18"/>
                        <w:szCs w:val="20"/>
                      </w:rPr>
                    </w:pPr>
                  </w:p>
                  <w:p w:rsidR="00BF7C88" w:rsidRPr="001E4B05" w:rsidRDefault="00BF7C88" w:rsidP="00BF7C88">
                    <w:pPr>
                      <w:autoSpaceDE w:val="0"/>
                      <w:autoSpaceDN w:val="0"/>
                      <w:adjustRightInd w:val="0"/>
                      <w:jc w:val="center"/>
                      <w:rPr>
                        <w:rFonts w:ascii="Georgia" w:hAnsi="Georgia" w:cs="Georgia"/>
                        <w:b/>
                        <w:bCs/>
                        <w:sz w:val="18"/>
                        <w:szCs w:val="20"/>
                      </w:rPr>
                    </w:pPr>
                    <w:r w:rsidRPr="001E4B05">
                      <w:rPr>
                        <w:rFonts w:ascii="Georgia" w:hAnsi="Georgia" w:cs="Georgia"/>
                        <w:b/>
                        <w:bCs/>
                        <w:sz w:val="18"/>
                        <w:szCs w:val="20"/>
                      </w:rPr>
                      <w:t>ДНЗ</w:t>
                    </w:r>
                  </w:p>
                </w:txbxContent>
              </v:textbox>
            </v:rect>
            <v:line id="_s1042" o:spid="_x0000_s1042" style="position:absolute;v-text-anchor:middle" from="4305,2492" to="4643,2687" o:dgmnodekind="65535" strokecolor="gray" strokeweight="2.25pt"/>
            <v:rect id="_s1043" o:spid="_x0000_s1043" style="position:absolute;left:4627;top:2626;width:245;height:245;v-text-anchor:middle" o:dgmnodekind="0" fillcolor="#bbe0e3">
              <v:fill focusposition="1" focussize="" focus="100%" type="gradientRadial">
                <o:fill v:ext="view" type="gradientCenter"/>
              </v:fill>
              <v:shadow on="t" color="#339" offset="10pt,5pt" offset2="8pt,22pt"/>
              <v:textbox style="mso-next-textbox:#_s1043" inset="0,0,0,0">
                <w:txbxContent>
                  <w:p w:rsidR="00BF7C88" w:rsidRPr="001E4B05" w:rsidRDefault="00BF7C88" w:rsidP="00BF7C88">
                    <w:pPr>
                      <w:autoSpaceDE w:val="0"/>
                      <w:autoSpaceDN w:val="0"/>
                      <w:adjustRightInd w:val="0"/>
                      <w:jc w:val="center"/>
                      <w:rPr>
                        <w:rFonts w:ascii="Georgia" w:hAnsi="Georgia" w:cs="Georgia"/>
                        <w:b/>
                        <w:bCs/>
                        <w:sz w:val="18"/>
                        <w:szCs w:val="20"/>
                      </w:rPr>
                    </w:pPr>
                  </w:p>
                  <w:p w:rsidR="00BF7C88" w:rsidRPr="001E4B05" w:rsidRDefault="00BF7C88" w:rsidP="00BF7C88">
                    <w:pPr>
                      <w:autoSpaceDE w:val="0"/>
                      <w:autoSpaceDN w:val="0"/>
                      <w:adjustRightInd w:val="0"/>
                      <w:jc w:val="center"/>
                      <w:rPr>
                        <w:rFonts w:ascii="Georgia" w:hAnsi="Georgia" w:cs="Georgia"/>
                        <w:b/>
                        <w:bCs/>
                        <w:sz w:val="18"/>
                        <w:szCs w:val="20"/>
                      </w:rPr>
                    </w:pPr>
                    <w:r w:rsidRPr="001E4B05">
                      <w:rPr>
                        <w:rFonts w:ascii="Georgia" w:hAnsi="Georgia" w:cs="Georgia"/>
                        <w:b/>
                        <w:bCs/>
                        <w:sz w:val="18"/>
                        <w:szCs w:val="20"/>
                      </w:rPr>
                      <w:t>ЗНЗ</w:t>
                    </w:r>
                  </w:p>
                </w:txbxContent>
              </v:textbox>
            </v:rect>
            <v:line id="_s1044" o:spid="_x0000_s1044" style="position:absolute;v-text-anchor:middle" from="4321,2432" to="4711,2432" o:dgmnodekind="65535" strokecolor="gray" strokeweight="2.25pt"/>
            <v:rect id="_s1045" o:spid="_x0000_s1045" style="position:absolute;left:4711;top:2310;width:245;height:245;v-text-anchor:middle" o:dgmnodekind="0" fillcolor="#bbe0e3">
              <v:fill focusposition="1" focussize="" focus="100%" type="gradientRadial">
                <o:fill v:ext="view" type="gradientCenter"/>
              </v:fill>
              <v:shadow on="t" color="#339" offset="10pt,5pt" offset2="8pt,22pt"/>
              <v:textbox style="mso-next-textbox:#_s1045" inset="0,0,0,0">
                <w:txbxContent>
                  <w:p w:rsidR="00BF7C88" w:rsidRPr="001E4B05" w:rsidRDefault="00BF7C88" w:rsidP="00BF7C88">
                    <w:pPr>
                      <w:autoSpaceDE w:val="0"/>
                      <w:autoSpaceDN w:val="0"/>
                      <w:adjustRightInd w:val="0"/>
                      <w:jc w:val="center"/>
                      <w:rPr>
                        <w:rFonts w:ascii="Georgia" w:hAnsi="Georgia" w:cs="Georgia"/>
                        <w:b/>
                        <w:bCs/>
                        <w:sz w:val="18"/>
                        <w:szCs w:val="20"/>
                      </w:rPr>
                    </w:pPr>
                    <w:r w:rsidRPr="001E4B05">
                      <w:rPr>
                        <w:rFonts w:ascii="Georgia" w:hAnsi="Georgia" w:cs="Georgia"/>
                        <w:b/>
                        <w:bCs/>
                        <w:sz w:val="18"/>
                        <w:szCs w:val="20"/>
                      </w:rPr>
                      <w:t>МО</w:t>
                    </w:r>
                  </w:p>
                  <w:p w:rsidR="00BF7C88" w:rsidRPr="001E4B05" w:rsidRDefault="00BF7C88" w:rsidP="00BF7C88">
                    <w:pPr>
                      <w:autoSpaceDE w:val="0"/>
                      <w:autoSpaceDN w:val="0"/>
                      <w:adjustRightInd w:val="0"/>
                      <w:jc w:val="center"/>
                      <w:rPr>
                        <w:rFonts w:ascii="Georgia" w:hAnsi="Georgia" w:cs="Georgia"/>
                        <w:b/>
                        <w:bCs/>
                        <w:sz w:val="18"/>
                        <w:szCs w:val="20"/>
                      </w:rPr>
                    </w:pPr>
                    <w:r w:rsidRPr="001E4B05">
                      <w:rPr>
                        <w:rFonts w:ascii="Georgia" w:hAnsi="Georgia" w:cs="Georgia"/>
                        <w:b/>
                        <w:bCs/>
                        <w:sz w:val="18"/>
                        <w:szCs w:val="20"/>
                      </w:rPr>
                      <w:t>ІППО</w:t>
                    </w:r>
                  </w:p>
                </w:txbxContent>
              </v:textbox>
            </v:rect>
            <v:line id="_s1046" o:spid="_x0000_s1046" style="position:absolute;flip:y;v-text-anchor:middle" from="4305,2177" to="4642,2372" o:dgmnodekind="65535" strokecolor="gray" strokeweight="2.25pt"/>
            <v:rect id="_s1047" o:spid="_x0000_s1047" style="position:absolute;left:4626;top:1994;width:245;height:245;v-text-anchor:middle" o:dgmnodekind="0" fillcolor="#bbe0e3">
              <v:fill focusposition="1" focussize="" focus="100%" type="gradientRadial">
                <o:fill v:ext="view" type="gradientCenter"/>
              </v:fill>
              <v:shadow on="t" color="#339" offset="10pt,5pt" offset2="8pt,22pt"/>
              <v:textbox style="mso-next-textbox:#_s1047" inset="0,0,0,0">
                <w:txbxContent>
                  <w:p w:rsidR="00BF7C88" w:rsidRPr="001E4B05" w:rsidRDefault="00BF7C88" w:rsidP="00BF7C88">
                    <w:pPr>
                      <w:autoSpaceDE w:val="0"/>
                      <w:autoSpaceDN w:val="0"/>
                      <w:adjustRightInd w:val="0"/>
                      <w:jc w:val="center"/>
                      <w:rPr>
                        <w:rFonts w:ascii="Georgia" w:hAnsi="Georgia" w:cs="Georgia"/>
                        <w:b/>
                        <w:bCs/>
                        <w:sz w:val="18"/>
                        <w:szCs w:val="20"/>
                      </w:rPr>
                    </w:pPr>
                  </w:p>
                  <w:p w:rsidR="00BF7C88" w:rsidRPr="001E4B05" w:rsidRDefault="00BF7C88" w:rsidP="00BF7C88">
                    <w:pPr>
                      <w:autoSpaceDE w:val="0"/>
                      <w:autoSpaceDN w:val="0"/>
                      <w:adjustRightInd w:val="0"/>
                      <w:jc w:val="center"/>
                      <w:rPr>
                        <w:rFonts w:ascii="Georgia" w:hAnsi="Georgia" w:cs="Georgia"/>
                        <w:b/>
                        <w:bCs/>
                        <w:sz w:val="18"/>
                        <w:szCs w:val="20"/>
                      </w:rPr>
                    </w:pPr>
                    <w:r w:rsidRPr="001E4B05">
                      <w:rPr>
                        <w:rFonts w:ascii="Georgia" w:hAnsi="Georgia" w:cs="Georgia"/>
                        <w:b/>
                        <w:bCs/>
                        <w:sz w:val="18"/>
                        <w:szCs w:val="20"/>
                      </w:rPr>
                      <w:t>ПНЗ</w:t>
                    </w:r>
                  </w:p>
                </w:txbxContent>
              </v:textbox>
            </v:rect>
            <v:line id="_s1048" o:spid="_x0000_s1048" style="position:absolute;flip:y;v-text-anchor:middle" from="4261,1991" to="4455,2328" o:dgmnodekind="65535" strokecolor="gray" strokeweight="2.25pt"/>
            <v:rect id="_s1049" o:spid="_x0000_s1049" style="position:absolute;left:4394;top:1763;width:245;height:245;v-text-anchor:middle" o:dgmnodekind="0" fillcolor="#bbe0e3">
              <v:fill focusposition="1" focussize="" focus="100%" type="gradientRadial">
                <o:fill v:ext="view" type="gradientCenter"/>
              </v:fill>
              <v:shadow on="t" color="#339" offset="10pt,5pt" offset2="8pt,22pt"/>
              <v:textbox style="mso-next-textbox:#_s1049" inset="0,0,0,0">
                <w:txbxContent>
                  <w:p w:rsidR="00BF7C88" w:rsidRPr="001E4B05" w:rsidRDefault="00BF7C88" w:rsidP="00BF7C88">
                    <w:pPr>
                      <w:autoSpaceDE w:val="0"/>
                      <w:autoSpaceDN w:val="0"/>
                      <w:adjustRightInd w:val="0"/>
                      <w:jc w:val="center"/>
                      <w:rPr>
                        <w:rFonts w:ascii="Georgia" w:hAnsi="Georgia" w:cs="Georgia"/>
                        <w:b/>
                        <w:bCs/>
                        <w:sz w:val="15"/>
                        <w:szCs w:val="18"/>
                      </w:rPr>
                    </w:pPr>
                    <w:r w:rsidRPr="001E4B05">
                      <w:rPr>
                        <w:rFonts w:ascii="Georgia" w:hAnsi="Georgia" w:cs="Georgia"/>
                        <w:b/>
                        <w:bCs/>
                        <w:sz w:val="15"/>
                        <w:szCs w:val="18"/>
                      </w:rPr>
                      <w:t>Рада ветера-нів</w:t>
                    </w:r>
                  </w:p>
                  <w:p w:rsidR="00BF7C88" w:rsidRPr="001E4B05" w:rsidRDefault="00BF7C88" w:rsidP="00BF7C88">
                    <w:pPr>
                      <w:autoSpaceDE w:val="0"/>
                      <w:autoSpaceDN w:val="0"/>
                      <w:adjustRightInd w:val="0"/>
                      <w:jc w:val="center"/>
                      <w:rPr>
                        <w:rFonts w:ascii="Georgia" w:hAnsi="Georgia" w:cs="Georgia"/>
                        <w:b/>
                        <w:bCs/>
                        <w:color w:val="FFCC00"/>
                        <w:sz w:val="16"/>
                        <w:szCs w:val="18"/>
                      </w:rPr>
                    </w:pPr>
                    <w:r w:rsidRPr="001E4B05">
                      <w:rPr>
                        <w:rFonts w:ascii="Georgia" w:hAnsi="Georgia" w:cs="Georgia"/>
                        <w:b/>
                        <w:bCs/>
                        <w:color w:val="FFFFFF"/>
                        <w:sz w:val="16"/>
                        <w:szCs w:val="18"/>
                      </w:rPr>
                      <w:t xml:space="preserve"> міста</w:t>
                    </w:r>
                  </w:p>
                </w:txbxContent>
              </v:textbox>
            </v:rect>
            <v:line id="_s1050" o:spid="_x0000_s1050" style="position:absolute;flip:y;v-text-anchor:middle" from="4200,1923" to="4200,2312" o:dgmnodekind="65535" strokecolor="gray" strokeweight="2.25pt"/>
            <v:rect id="_s1051" o:spid="_x0000_s1051" style="position:absolute;left:4078;top:1679;width:245;height:245;v-text-anchor:middle" o:dgmnodekind="0" fillcolor="#bbe0e3">
              <v:fill focusposition="1" focussize="" focus="100%" type="gradientRadial">
                <o:fill v:ext="view" type="gradientCenter"/>
              </v:fill>
              <v:shadow on="t" color="#339" offset="10pt,5pt" offset2="8pt,22pt"/>
              <v:textbox style="mso-next-textbox:#_s1051" inset="0,0,0,0">
                <w:txbxContent>
                  <w:p w:rsidR="00BF7C88" w:rsidRPr="001E4B05" w:rsidRDefault="00BF7C88" w:rsidP="00BF7C88">
                    <w:pPr>
                      <w:autoSpaceDE w:val="0"/>
                      <w:autoSpaceDN w:val="0"/>
                      <w:adjustRightInd w:val="0"/>
                      <w:jc w:val="center"/>
                      <w:rPr>
                        <w:rFonts w:ascii="Georgia" w:hAnsi="Georgia" w:cs="Georgia"/>
                        <w:b/>
                        <w:bCs/>
                        <w:sz w:val="13"/>
                        <w:szCs w:val="18"/>
                      </w:rPr>
                    </w:pPr>
                  </w:p>
                  <w:p w:rsidR="00BF7C88" w:rsidRPr="001E4B05" w:rsidRDefault="00BF7C88" w:rsidP="00BF7C88">
                    <w:pPr>
                      <w:autoSpaceDE w:val="0"/>
                      <w:autoSpaceDN w:val="0"/>
                      <w:adjustRightInd w:val="0"/>
                      <w:jc w:val="center"/>
                      <w:rPr>
                        <w:rFonts w:ascii="Georgia" w:hAnsi="Georgia" w:cs="Georgia"/>
                        <w:b/>
                        <w:bCs/>
                        <w:sz w:val="13"/>
                        <w:szCs w:val="18"/>
                      </w:rPr>
                    </w:pPr>
                    <w:r w:rsidRPr="001E4B05">
                      <w:rPr>
                        <w:rFonts w:ascii="Georgia" w:hAnsi="Georgia" w:cs="Georgia"/>
                        <w:b/>
                        <w:bCs/>
                        <w:sz w:val="13"/>
                        <w:szCs w:val="18"/>
                      </w:rPr>
                      <w:t>МО</w:t>
                    </w:r>
                  </w:p>
                  <w:p w:rsidR="00BF7C88" w:rsidRPr="001E4B05" w:rsidRDefault="00BF7C88" w:rsidP="00BF7C88">
                    <w:pPr>
                      <w:autoSpaceDE w:val="0"/>
                      <w:autoSpaceDN w:val="0"/>
                      <w:adjustRightInd w:val="0"/>
                      <w:jc w:val="center"/>
                      <w:rPr>
                        <w:rFonts w:ascii="Georgia" w:hAnsi="Georgia" w:cs="Georgia"/>
                        <w:b/>
                        <w:bCs/>
                        <w:sz w:val="13"/>
                        <w:szCs w:val="18"/>
                      </w:rPr>
                    </w:pPr>
                    <w:r w:rsidRPr="001E4B05">
                      <w:rPr>
                        <w:rFonts w:ascii="Georgia" w:hAnsi="Georgia" w:cs="Georgia"/>
                        <w:b/>
                        <w:bCs/>
                        <w:sz w:val="13"/>
                        <w:szCs w:val="18"/>
                      </w:rPr>
                      <w:t>ЦНТТУМ</w:t>
                    </w:r>
                  </w:p>
                </w:txbxContent>
              </v:textbox>
            </v:rect>
            <v:rect id="_s1052" o:spid="_x0000_s1052" style="position:absolute;left:4078;top:2312;width:245;height:245;v-text-anchor:middle" o:dgmnodekind="0" fillcolor="#bbe0e3">
              <v:fill focusposition="1" focussize="" focus="100%" type="gradientRadial">
                <o:fill v:ext="view" type="gradientCenter"/>
              </v:fill>
              <v:shadow on="t" color="#9c0" offset="10pt,5pt" offset2="8pt,22pt"/>
              <v:textbox style="mso-next-textbox:#_s1052" inset="0,0,0,0">
                <w:txbxContent>
                  <w:p w:rsidR="00BF7C88" w:rsidRPr="001E4B05" w:rsidRDefault="00BF7C88" w:rsidP="00BF7C88">
                    <w:pPr>
                      <w:autoSpaceDE w:val="0"/>
                      <w:autoSpaceDN w:val="0"/>
                      <w:adjustRightInd w:val="0"/>
                      <w:jc w:val="center"/>
                      <w:rPr>
                        <w:rFonts w:ascii="Georgia" w:hAnsi="Georgia" w:cs="Georgia"/>
                        <w:b/>
                        <w:bCs/>
                        <w:sz w:val="16"/>
                        <w:szCs w:val="18"/>
                      </w:rPr>
                    </w:pPr>
                  </w:p>
                  <w:p w:rsidR="00BF7C88" w:rsidRPr="001E4B05" w:rsidRDefault="00BF7C88" w:rsidP="00BF7C88">
                    <w:pPr>
                      <w:autoSpaceDE w:val="0"/>
                      <w:autoSpaceDN w:val="0"/>
                      <w:adjustRightInd w:val="0"/>
                      <w:jc w:val="center"/>
                      <w:rPr>
                        <w:rFonts w:ascii="Georgia" w:hAnsi="Georgia" w:cs="Georgia"/>
                        <w:b/>
                        <w:bCs/>
                        <w:sz w:val="16"/>
                        <w:szCs w:val="18"/>
                      </w:rPr>
                    </w:pPr>
                    <w:r w:rsidRPr="001E4B05">
                      <w:rPr>
                        <w:rFonts w:ascii="Georgia" w:hAnsi="Georgia" w:cs="Georgia"/>
                        <w:b/>
                        <w:bCs/>
                        <w:sz w:val="13"/>
                        <w:szCs w:val="18"/>
                      </w:rPr>
                      <w:t>ЦНТТУМ</w:t>
                    </w:r>
                  </w:p>
                </w:txbxContent>
              </v:textbox>
            </v:rect>
            <w10:wrap type="square"/>
          </v:group>
        </w:pict>
      </w:r>
      <w:r w:rsidR="00BF7C88" w:rsidRPr="00BF7C88">
        <w:t>У 201</w:t>
      </w:r>
      <w:r w:rsidR="001E4B05">
        <w:t>7</w:t>
      </w:r>
      <w:r w:rsidR="00BF7C88" w:rsidRPr="00BF7C88">
        <w:t xml:space="preserve"> – 201</w:t>
      </w:r>
      <w:r w:rsidR="001E4B05">
        <w:t>8</w:t>
      </w:r>
      <w:r w:rsidR="00BF7C88" w:rsidRPr="00BF7C88">
        <w:t xml:space="preserve">  році заклад зберіг освітню мережу. Наші вихованці навчаються на базі Центру та філії «Фрегат»,  так і в навчальних кабінетах ЗНЗ № 1,5,8,9,11,12,15,16,17. У   рамках   реалізації   Закону  України «Про внесення   змін  до   законодавчих  актів  з  питань  загальної середньої та дошкільної  освіти  щодо  організації  навчально-виховного  процесу»  від 06.07.2010 № 2442-</w:t>
      </w:r>
      <w:r w:rsidR="00BF7C88" w:rsidRPr="00BF7C88">
        <w:rPr>
          <w:lang w:val="en-US"/>
        </w:rPr>
        <w:t>IV</w:t>
      </w:r>
      <w:r w:rsidR="00BF7C88" w:rsidRPr="00BF7C88">
        <w:t xml:space="preserve">,  </w:t>
      </w:r>
    </w:p>
    <w:p w:rsidR="001E4B05" w:rsidRDefault="001E4B05" w:rsidP="00BF7C88">
      <w:pPr>
        <w:pStyle w:val="a4"/>
        <w:spacing w:line="276" w:lineRule="auto"/>
        <w:ind w:left="0" w:firstLine="708"/>
        <w:jc w:val="both"/>
      </w:pPr>
    </w:p>
    <w:p w:rsidR="00BF7C88" w:rsidRPr="00BF7C88" w:rsidRDefault="00BF7C88" w:rsidP="001E4B05">
      <w:pPr>
        <w:pStyle w:val="a4"/>
        <w:spacing w:line="276" w:lineRule="auto"/>
        <w:ind w:left="0"/>
        <w:jc w:val="both"/>
      </w:pPr>
      <w:r w:rsidRPr="00BF7C88">
        <w:t xml:space="preserve">у закладі діють гуртки для дітей 5-річного віку на базі ДНЗ №  3, 5, 30, 32 та 33. Соціальна адаптація дітей з особливими потребами, обмеженими можливостями, дітей-сиріт та дітей, позбавлених батьківського піклування, проходить через залучення до  практичної діяльності в гуртках, участі у суспільно-масових та виховних заходах. Згідно з Загальнодержавною програмою «Національний план дій щодо реалізації Конвенції ООН про права дитини»  керівниками гуртків ЦНТТУМ проводяться заняття за програмою «Кольорові долоньки»: в Центрі соціально – психологічної  реабілітації дітей,   спеціалізованій школі - інтернаті №14 та Центрі реабілітації дітей, ДНЗ №5 (група дітей із вами зору). </w:t>
      </w:r>
    </w:p>
    <w:p w:rsidR="00BF7C88" w:rsidRDefault="000E3D55" w:rsidP="00BF7C88">
      <w:pPr>
        <w:pStyle w:val="a4"/>
        <w:spacing w:line="276" w:lineRule="auto"/>
        <w:ind w:left="0" w:firstLine="708"/>
        <w:jc w:val="both"/>
      </w:pPr>
      <w:r>
        <w:rPr>
          <w:noProof/>
          <w:sz w:val="28"/>
          <w:szCs w:val="28"/>
          <w:lang w:val="ru-RU"/>
        </w:rPr>
        <w:drawing>
          <wp:anchor distT="0" distB="0" distL="114300" distR="114300" simplePos="0" relativeHeight="251656192" behindDoc="1" locked="0" layoutInCell="1" allowOverlap="1" wp14:anchorId="329B962D" wp14:editId="15DD0422">
            <wp:simplePos x="0" y="0"/>
            <wp:positionH relativeFrom="page">
              <wp:posOffset>320040</wp:posOffset>
            </wp:positionH>
            <wp:positionV relativeFrom="paragraph">
              <wp:posOffset>318770</wp:posOffset>
            </wp:positionV>
            <wp:extent cx="6987540" cy="2354580"/>
            <wp:effectExtent l="0" t="0" r="3810" b="7620"/>
            <wp:wrapTight wrapText="bothSides">
              <wp:wrapPolygon edited="0">
                <wp:start x="0" y="0"/>
                <wp:lineTo x="0" y="21495"/>
                <wp:lineTo x="21553" y="21495"/>
                <wp:lineTo x="21553" y="0"/>
                <wp:lineTo x="0"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00BF7C88" w:rsidRPr="00BF7C88">
        <w:t>В закладі систематично ведеться облік дітей соціальних категорій:</w:t>
      </w:r>
    </w:p>
    <w:p w:rsidR="00BF7C88" w:rsidRPr="00BF7C88" w:rsidRDefault="000E3D55" w:rsidP="00BF7C88">
      <w:pPr>
        <w:pStyle w:val="a4"/>
        <w:spacing w:line="276" w:lineRule="auto"/>
        <w:ind w:left="0" w:firstLine="708"/>
        <w:jc w:val="both"/>
      </w:pPr>
      <w:r>
        <w:rPr>
          <w:noProof/>
          <w:sz w:val="28"/>
          <w:szCs w:val="28"/>
          <w:lang w:val="ru-RU"/>
        </w:rPr>
        <w:lastRenderedPageBreak/>
        <w:drawing>
          <wp:anchor distT="0" distB="0" distL="114300" distR="114300" simplePos="0" relativeHeight="251657216" behindDoc="0" locked="0" layoutInCell="1" allowOverlap="1" wp14:anchorId="582DEA01" wp14:editId="7476FC0E">
            <wp:simplePos x="0" y="0"/>
            <wp:positionH relativeFrom="page">
              <wp:align>left</wp:align>
            </wp:positionH>
            <wp:positionV relativeFrom="paragraph">
              <wp:posOffset>411480</wp:posOffset>
            </wp:positionV>
            <wp:extent cx="7719060" cy="1996440"/>
            <wp:effectExtent l="0" t="0" r="15240" b="3810"/>
            <wp:wrapTopAndBottom/>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BF7C88" w:rsidRPr="00BF7C88">
        <w:t>Вихованці ЦНТТУМ – активні учасники конкурсів змагань різного рівня.</w:t>
      </w:r>
      <w:r w:rsidR="00BF7C88" w:rsidRPr="00BF7C88">
        <w:rPr>
          <w:color w:val="FF0000"/>
        </w:rPr>
        <w:t xml:space="preserve"> </w:t>
      </w:r>
      <w:r w:rsidR="00BF7C88" w:rsidRPr="00BF7C88">
        <w:t>Так торік ними було здобуто1</w:t>
      </w:r>
      <w:r>
        <w:t>54</w:t>
      </w:r>
      <w:r w:rsidR="00BF7C88" w:rsidRPr="00BF7C88">
        <w:t xml:space="preserve"> перемог</w:t>
      </w:r>
      <w:r>
        <w:t>и</w:t>
      </w:r>
      <w:r w:rsidR="00BF7C88" w:rsidRPr="00BF7C88">
        <w:t xml:space="preserve">: </w:t>
      </w:r>
    </w:p>
    <w:p w:rsidR="00BF7C88" w:rsidRPr="00BF7C88" w:rsidRDefault="00BF7C88" w:rsidP="00BF7C88">
      <w:pPr>
        <w:pStyle w:val="a4"/>
        <w:spacing w:line="276" w:lineRule="auto"/>
        <w:ind w:left="0" w:firstLine="708"/>
        <w:jc w:val="both"/>
      </w:pPr>
    </w:p>
    <w:p w:rsidR="00BF7C88" w:rsidRPr="00BF7C88" w:rsidRDefault="00BF7C88" w:rsidP="000E3D55">
      <w:pPr>
        <w:spacing w:after="0" w:line="276" w:lineRule="auto"/>
        <w:ind w:firstLine="709"/>
        <w:jc w:val="both"/>
        <w:rPr>
          <w:rFonts w:ascii="Times New Roman" w:hAnsi="Times New Roman" w:cs="Times New Roman"/>
          <w:color w:val="FF0000"/>
          <w:sz w:val="24"/>
          <w:szCs w:val="24"/>
        </w:rPr>
      </w:pPr>
      <w:r w:rsidRPr="00BF7C88">
        <w:rPr>
          <w:rFonts w:ascii="Times New Roman" w:hAnsi="Times New Roman" w:cs="Times New Roman"/>
          <w:sz w:val="24"/>
          <w:szCs w:val="24"/>
        </w:rPr>
        <w:t xml:space="preserve">Значну увагу педагогічний колектив Центру приділяє національно-патріотичнму вихованню дітей та молоді. На виконання Указу Президента України № 334/2015 «Про заходи щодо поліпшення національно-патріотичного виховання дітей та молоді», Указу Президента України №580/2015 «Про Стратегію національно-патріотичного виховання дітей та молоді на 2016 — 2020 роки», Заходів щодо реалізації Концепції національно-патріотичного виховання дітей і молоді України, затверджених наказом (МОН України від 16.06.2015 № 641) у Центрі науково – технічної технічної творчості підготовлено та проведено комплекс заходів із національно-патріотичного виховання учнівської молоді. Заходи були побудовані так, щоб кожна дитина відчувала свою відповідальність та причетність до долі України. </w:t>
      </w:r>
    </w:p>
    <w:p w:rsidR="00BF7C88" w:rsidRPr="00BF7C88" w:rsidRDefault="00BF7C88" w:rsidP="000E3D55">
      <w:pPr>
        <w:spacing w:after="0" w:line="276" w:lineRule="auto"/>
        <w:ind w:firstLine="708"/>
        <w:jc w:val="both"/>
        <w:rPr>
          <w:rFonts w:ascii="Times New Roman" w:hAnsi="Times New Roman" w:cs="Times New Roman"/>
          <w:sz w:val="24"/>
          <w:szCs w:val="24"/>
        </w:rPr>
      </w:pPr>
      <w:r w:rsidRPr="00BF7C88">
        <w:rPr>
          <w:rFonts w:ascii="Times New Roman" w:hAnsi="Times New Roman" w:cs="Times New Roman"/>
          <w:sz w:val="24"/>
          <w:szCs w:val="24"/>
        </w:rPr>
        <w:t xml:space="preserve">Слід відмітити активне впровадження інтерактивних форм роботи: показові міжобласні виступи </w:t>
      </w:r>
      <w:proofErr w:type="gramStart"/>
      <w:r w:rsidRPr="00BF7C88">
        <w:rPr>
          <w:rFonts w:ascii="Times New Roman" w:hAnsi="Times New Roman" w:cs="Times New Roman"/>
          <w:sz w:val="24"/>
          <w:szCs w:val="24"/>
        </w:rPr>
        <w:t>авіамоделістів,  відкриті</w:t>
      </w:r>
      <w:proofErr w:type="gramEnd"/>
      <w:r w:rsidRPr="00BF7C88">
        <w:rPr>
          <w:rFonts w:ascii="Times New Roman" w:hAnsi="Times New Roman" w:cs="Times New Roman"/>
          <w:sz w:val="24"/>
          <w:szCs w:val="24"/>
        </w:rPr>
        <w:t xml:space="preserve"> змагання «Крижані перегони», кубок пам’яті Невельського Б.Я., флешмоб присвячений Дню святого Валентина, виставки творчих робіт вихованців міського, обласного та міжнародного рівнів, екскурсії в природу.</w:t>
      </w:r>
    </w:p>
    <w:p w:rsidR="00BF7C88" w:rsidRPr="00BF7C88" w:rsidRDefault="00BF7C88" w:rsidP="000E3D55">
      <w:pPr>
        <w:spacing w:after="0" w:line="276" w:lineRule="auto"/>
        <w:ind w:firstLine="708"/>
        <w:jc w:val="both"/>
        <w:rPr>
          <w:rFonts w:ascii="Times New Roman" w:hAnsi="Times New Roman" w:cs="Times New Roman"/>
          <w:sz w:val="24"/>
          <w:szCs w:val="24"/>
        </w:rPr>
      </w:pPr>
      <w:r w:rsidRPr="00BF7C88">
        <w:rPr>
          <w:rFonts w:ascii="Times New Roman" w:hAnsi="Times New Roman" w:cs="Times New Roman"/>
          <w:sz w:val="24"/>
          <w:szCs w:val="24"/>
        </w:rPr>
        <w:t xml:space="preserve">З метою реалізації підпрограми «Обдаровані діти», упродовж року здійснювалися заходи щодо вдосконалення системи роботи зі здібними та обдарованими вихованцями. </w:t>
      </w:r>
    </w:p>
    <w:p w:rsidR="00BF7C88" w:rsidRPr="00BF7C88" w:rsidRDefault="00BF7C88" w:rsidP="000E3D55">
      <w:pPr>
        <w:spacing w:after="0" w:line="276" w:lineRule="auto"/>
        <w:ind w:firstLine="708"/>
        <w:jc w:val="both"/>
        <w:rPr>
          <w:rFonts w:ascii="Times New Roman" w:hAnsi="Times New Roman" w:cs="Times New Roman"/>
          <w:sz w:val="24"/>
          <w:szCs w:val="24"/>
        </w:rPr>
      </w:pPr>
      <w:r w:rsidRPr="00BF7C88">
        <w:rPr>
          <w:rFonts w:ascii="Times New Roman" w:hAnsi="Times New Roman" w:cs="Times New Roman"/>
          <w:sz w:val="24"/>
          <w:szCs w:val="24"/>
        </w:rPr>
        <w:t>Серед них: слухачі МАН – Лопушанська Єлизавета; переможці Міжнародних та Всеукраїнських змагань та конкурсів: Голобородьки Ігор та Богдан, Корнєв Іван, Мурзак Андрій, Грибачов Данило та Кирило, Луковська Олена, Шмирко Дарина, Черепанова Анфіса, Ремська Олександра, Савва Дарина та Дмитро; призери обласних конкурсів змагань: Рожко Дмитро, Глінський Артем, , Гульченко Олександр, Гусакова Айтакін, Єнгоян Яна, Кузьменко Олександра, Гонорович Дарина, Мельников Максим, Нужна Анастасія та Марія та інші..</w:t>
      </w:r>
    </w:p>
    <w:p w:rsidR="00BF7C88" w:rsidRPr="00BF7C88" w:rsidRDefault="00BF7C88" w:rsidP="000E3D55">
      <w:pPr>
        <w:spacing w:after="0" w:line="276" w:lineRule="auto"/>
        <w:ind w:firstLine="709"/>
        <w:jc w:val="both"/>
        <w:rPr>
          <w:rFonts w:ascii="Times New Roman" w:hAnsi="Times New Roman" w:cs="Times New Roman"/>
          <w:sz w:val="24"/>
          <w:szCs w:val="24"/>
        </w:rPr>
      </w:pPr>
      <w:r w:rsidRPr="00BF7C88">
        <w:rPr>
          <w:rFonts w:ascii="Times New Roman" w:hAnsi="Times New Roman" w:cs="Times New Roman"/>
          <w:sz w:val="24"/>
          <w:szCs w:val="24"/>
        </w:rPr>
        <w:t>Освітній процес закладу включає розвиток життєвих компетенцій через участь вихованців у таких заходах: «Тиждень знайомства», «День відкритих дверей», «Тиждень дизайнера</w:t>
      </w:r>
      <w:proofErr w:type="gramStart"/>
      <w:r w:rsidRPr="00BF7C88">
        <w:rPr>
          <w:rFonts w:ascii="Times New Roman" w:hAnsi="Times New Roman" w:cs="Times New Roman"/>
          <w:sz w:val="24"/>
          <w:szCs w:val="24"/>
        </w:rPr>
        <w:t>»,  показові</w:t>
      </w:r>
      <w:proofErr w:type="gramEnd"/>
      <w:r w:rsidRPr="00BF7C88">
        <w:rPr>
          <w:rFonts w:ascii="Times New Roman" w:hAnsi="Times New Roman" w:cs="Times New Roman"/>
          <w:sz w:val="24"/>
          <w:szCs w:val="24"/>
        </w:rPr>
        <w:t xml:space="preserve"> виступи вихованців на міжобласних змаганнях гуртківців спортивно-технічного профілю. За традицією організовано виставки творчих робіт художньо-технічного напрямку, майстер-класи для вихованців та їх батьків, а також традиційні свята: «Захисник - 2017», новорічний ранок, День святого Валентина, захід до Міжнародного жіночого дня, святкова лінійка за підсумками навчального року, під час </w:t>
      </w:r>
      <w:proofErr w:type="gramStart"/>
      <w:r w:rsidRPr="00BF7C88">
        <w:rPr>
          <w:rFonts w:ascii="Times New Roman" w:hAnsi="Times New Roman" w:cs="Times New Roman"/>
          <w:sz w:val="24"/>
          <w:szCs w:val="24"/>
        </w:rPr>
        <w:t>якої  нагороджено</w:t>
      </w:r>
      <w:proofErr w:type="gramEnd"/>
      <w:r w:rsidRPr="00BF7C88">
        <w:rPr>
          <w:rFonts w:ascii="Times New Roman" w:hAnsi="Times New Roman" w:cs="Times New Roman"/>
          <w:sz w:val="24"/>
          <w:szCs w:val="24"/>
        </w:rPr>
        <w:t xml:space="preserve"> найкращих вихованців, батьків, що беруть активну участь у житті закладу.</w:t>
      </w:r>
    </w:p>
    <w:p w:rsidR="00BF7C88" w:rsidRPr="00BF7C88" w:rsidRDefault="00BF7C88" w:rsidP="000E3D55">
      <w:pPr>
        <w:spacing w:after="0" w:line="276" w:lineRule="auto"/>
        <w:ind w:firstLine="709"/>
        <w:jc w:val="both"/>
        <w:rPr>
          <w:rFonts w:ascii="Times New Roman" w:hAnsi="Times New Roman" w:cs="Times New Roman"/>
          <w:sz w:val="24"/>
          <w:szCs w:val="24"/>
        </w:rPr>
      </w:pPr>
      <w:r w:rsidRPr="00BF7C88">
        <w:rPr>
          <w:rFonts w:ascii="Times New Roman" w:hAnsi="Times New Roman" w:cs="Times New Roman"/>
          <w:sz w:val="24"/>
          <w:szCs w:val="24"/>
        </w:rPr>
        <w:t xml:space="preserve">Контингент вихованців закладу орієнтовано на отримання знань науково-технічного профілю. Тому з метою формування в них загальнолюдських цінностей, громадянської свідомості, створення умов для соціальної адаптації, розвитку комунікативних </w:t>
      </w:r>
      <w:proofErr w:type="gramStart"/>
      <w:r w:rsidRPr="00BF7C88">
        <w:rPr>
          <w:rFonts w:ascii="Times New Roman" w:hAnsi="Times New Roman" w:cs="Times New Roman"/>
          <w:sz w:val="24"/>
          <w:szCs w:val="24"/>
        </w:rPr>
        <w:t>здібностей  у</w:t>
      </w:r>
      <w:proofErr w:type="gramEnd"/>
      <w:r w:rsidRPr="00BF7C88">
        <w:rPr>
          <w:rFonts w:ascii="Times New Roman" w:hAnsi="Times New Roman" w:cs="Times New Roman"/>
          <w:sz w:val="24"/>
          <w:szCs w:val="24"/>
        </w:rPr>
        <w:t xml:space="preserve"> закладі започатковано роботу з учнівським самоврядуванням «Парламент» відповідальна методист Доброва Л.Л., спільно з нею ОУС ініціювали та  провели анкетування серед вихованців гуртків, з метою з’ясування питання: «Чому вам подобається відвідувати ЦНТТУМ?», серед відповідей респондентіввідстежено такі судження :</w:t>
      </w:r>
    </w:p>
    <w:p w:rsidR="00BF7C88" w:rsidRPr="00BF7C88" w:rsidRDefault="00BF7C88" w:rsidP="00BF7C88">
      <w:pPr>
        <w:pStyle w:val="a4"/>
        <w:numPr>
          <w:ilvl w:val="0"/>
          <w:numId w:val="8"/>
        </w:numPr>
        <w:spacing w:line="276" w:lineRule="auto"/>
        <w:jc w:val="both"/>
      </w:pPr>
      <w:r w:rsidRPr="00BF7C88">
        <w:t>цікавість пізнання нового;</w:t>
      </w:r>
    </w:p>
    <w:p w:rsidR="00BF7C88" w:rsidRPr="00BF7C88" w:rsidRDefault="00BF7C88" w:rsidP="00BF7C88">
      <w:pPr>
        <w:pStyle w:val="a4"/>
        <w:numPr>
          <w:ilvl w:val="0"/>
          <w:numId w:val="8"/>
        </w:numPr>
        <w:spacing w:line="276" w:lineRule="auto"/>
        <w:jc w:val="both"/>
      </w:pPr>
      <w:r w:rsidRPr="00BF7C88">
        <w:lastRenderedPageBreak/>
        <w:t xml:space="preserve"> радість від опанування нових вмінь та навичок;</w:t>
      </w:r>
    </w:p>
    <w:p w:rsidR="00BF7C88" w:rsidRPr="00BF7C88" w:rsidRDefault="00BF7C88" w:rsidP="00BF7C88">
      <w:pPr>
        <w:pStyle w:val="a4"/>
        <w:numPr>
          <w:ilvl w:val="0"/>
          <w:numId w:val="8"/>
        </w:numPr>
        <w:spacing w:line="276" w:lineRule="auto"/>
        <w:jc w:val="both"/>
      </w:pPr>
      <w:r w:rsidRPr="00BF7C88">
        <w:t xml:space="preserve"> моральне задоволення під час перемог у конкурсах та змаганнях;</w:t>
      </w:r>
    </w:p>
    <w:p w:rsidR="00BF7C88" w:rsidRPr="00BF7C88" w:rsidRDefault="00BF7C88" w:rsidP="00BF7C88">
      <w:pPr>
        <w:pStyle w:val="a4"/>
        <w:numPr>
          <w:ilvl w:val="0"/>
          <w:numId w:val="8"/>
        </w:numPr>
        <w:spacing w:line="276" w:lineRule="auto"/>
        <w:jc w:val="both"/>
      </w:pPr>
      <w:r w:rsidRPr="00BF7C88">
        <w:t xml:space="preserve"> надбання необхідного практичного життєвого досвіду;</w:t>
      </w:r>
    </w:p>
    <w:p w:rsidR="00BF7C88" w:rsidRPr="00BF7C88" w:rsidRDefault="00BF7C88" w:rsidP="00BF7C88">
      <w:pPr>
        <w:pStyle w:val="a4"/>
        <w:numPr>
          <w:ilvl w:val="0"/>
          <w:numId w:val="8"/>
        </w:numPr>
        <w:spacing w:line="276" w:lineRule="auto"/>
        <w:jc w:val="both"/>
      </w:pPr>
      <w:r w:rsidRPr="00BF7C88">
        <w:t xml:space="preserve"> всебічний розвиток, що виходить за межі канонів програми загальноосвітньої школи.</w:t>
      </w:r>
    </w:p>
    <w:p w:rsidR="00BF7C88" w:rsidRPr="00BF7C88" w:rsidRDefault="00BF7C88" w:rsidP="000E3D55">
      <w:pPr>
        <w:spacing w:after="0" w:line="276" w:lineRule="auto"/>
        <w:ind w:firstLine="709"/>
        <w:jc w:val="both"/>
        <w:rPr>
          <w:rFonts w:ascii="Times New Roman" w:hAnsi="Times New Roman" w:cs="Times New Roman"/>
          <w:sz w:val="24"/>
          <w:szCs w:val="24"/>
        </w:rPr>
      </w:pPr>
      <w:r w:rsidRPr="00BF7C88">
        <w:rPr>
          <w:rFonts w:ascii="Times New Roman" w:hAnsi="Times New Roman" w:cs="Times New Roman"/>
          <w:sz w:val="24"/>
          <w:szCs w:val="24"/>
        </w:rPr>
        <w:t xml:space="preserve">Серед вихованців закладу членами парламенту проведено усне опитування на тему «Які стосунки між керівниками та вихованцями гуртків тобі імпонують?», «Чим саме тебе приваблює позашкілля?». Високу активність у житті колективу ЦНТТУМ та в роботі учнівського самоврядування </w:t>
      </w:r>
      <w:proofErr w:type="gramStart"/>
      <w:r w:rsidRPr="00BF7C88">
        <w:rPr>
          <w:rFonts w:ascii="Times New Roman" w:hAnsi="Times New Roman" w:cs="Times New Roman"/>
          <w:sz w:val="24"/>
          <w:szCs w:val="24"/>
        </w:rPr>
        <w:t>виявили  Дорошенко</w:t>
      </w:r>
      <w:proofErr w:type="gramEnd"/>
      <w:r w:rsidRPr="00BF7C88">
        <w:rPr>
          <w:rFonts w:ascii="Times New Roman" w:hAnsi="Times New Roman" w:cs="Times New Roman"/>
          <w:sz w:val="24"/>
          <w:szCs w:val="24"/>
        </w:rPr>
        <w:t xml:space="preserve"> Анна, Суботінова Валерія –  активні співавтори газети закладу «Perpetummobile», яка в 201</w:t>
      </w:r>
      <w:r w:rsidR="000E3D55">
        <w:rPr>
          <w:rFonts w:ascii="Times New Roman" w:hAnsi="Times New Roman" w:cs="Times New Roman"/>
          <w:sz w:val="24"/>
          <w:szCs w:val="24"/>
          <w:lang w:val="uk-UA"/>
        </w:rPr>
        <w:t>7</w:t>
      </w:r>
      <w:r w:rsidRPr="00BF7C88">
        <w:rPr>
          <w:rFonts w:ascii="Times New Roman" w:hAnsi="Times New Roman" w:cs="Times New Roman"/>
          <w:sz w:val="24"/>
          <w:szCs w:val="24"/>
        </w:rPr>
        <w:t>/201</w:t>
      </w:r>
      <w:r w:rsidR="000E3D55">
        <w:rPr>
          <w:rFonts w:ascii="Times New Roman" w:hAnsi="Times New Roman" w:cs="Times New Roman"/>
          <w:sz w:val="24"/>
          <w:szCs w:val="24"/>
          <w:lang w:val="uk-UA"/>
        </w:rPr>
        <w:t>8</w:t>
      </w:r>
      <w:r w:rsidRPr="00BF7C88">
        <w:rPr>
          <w:rFonts w:ascii="Times New Roman" w:hAnsi="Times New Roman" w:cs="Times New Roman"/>
          <w:sz w:val="24"/>
          <w:szCs w:val="24"/>
        </w:rPr>
        <w:t xml:space="preserve"> навчальному році посіла І місце в міському конкурсі газет серед ЗЗСО та ЗПО.</w:t>
      </w:r>
    </w:p>
    <w:p w:rsidR="00BF7C88" w:rsidRPr="00BF7C88" w:rsidRDefault="00BF7C88" w:rsidP="000E3D55">
      <w:pPr>
        <w:spacing w:after="0" w:line="276" w:lineRule="auto"/>
        <w:ind w:firstLine="709"/>
        <w:jc w:val="both"/>
        <w:rPr>
          <w:rFonts w:ascii="Times New Roman" w:hAnsi="Times New Roman" w:cs="Times New Roman"/>
          <w:sz w:val="24"/>
          <w:szCs w:val="24"/>
        </w:rPr>
      </w:pPr>
      <w:r w:rsidRPr="00BF7C88">
        <w:rPr>
          <w:rFonts w:ascii="Times New Roman" w:hAnsi="Times New Roman" w:cs="Times New Roman"/>
          <w:sz w:val="24"/>
          <w:szCs w:val="24"/>
        </w:rPr>
        <w:t>Головним завданням системи позашкільної освіти є забезпечення високої якості освіти і її відповідності потребам особистості та суспільства. Діяльність Первомайського центру науково-технічної творчості учнівської молоді міста Первомайська у 2018</w:t>
      </w:r>
      <w:r w:rsidR="000E3D55">
        <w:rPr>
          <w:rFonts w:ascii="Times New Roman" w:hAnsi="Times New Roman" w:cs="Times New Roman"/>
          <w:sz w:val="24"/>
          <w:szCs w:val="24"/>
          <w:lang w:val="uk-UA"/>
        </w:rPr>
        <w:t>/2019 навчальному</w:t>
      </w:r>
      <w:r w:rsidRPr="00BF7C88">
        <w:rPr>
          <w:rFonts w:ascii="Times New Roman" w:hAnsi="Times New Roman" w:cs="Times New Roman"/>
          <w:sz w:val="24"/>
          <w:szCs w:val="24"/>
        </w:rPr>
        <w:t xml:space="preserve"> році буде спрямована на забезпечення розвитку та пріоритетів позашкільної освіти: система роботи закладу повною мірою забезпечує реалізацію прав дитини на отримання позашкільної освіти. </w:t>
      </w:r>
    </w:p>
    <w:p w:rsidR="00BF7C88" w:rsidRPr="00BF7C88" w:rsidRDefault="00BF7C88" w:rsidP="000E3D55">
      <w:pPr>
        <w:spacing w:after="0"/>
        <w:jc w:val="both"/>
        <w:rPr>
          <w:rFonts w:ascii="Times New Roman" w:hAnsi="Times New Roman" w:cs="Times New Roman"/>
          <w:sz w:val="24"/>
          <w:szCs w:val="24"/>
        </w:rPr>
      </w:pPr>
      <w:r w:rsidRPr="00BF7C88">
        <w:rPr>
          <w:rFonts w:ascii="Times New Roman" w:hAnsi="Times New Roman" w:cs="Times New Roman"/>
          <w:sz w:val="24"/>
          <w:szCs w:val="24"/>
        </w:rPr>
        <w:tab/>
        <w:t>Державно – громадське управління в закладі забезпечується через: загальні збори, раду закладу, педагогічну раду, методичну раду, методичні об’єднання, учнівськ</w:t>
      </w:r>
      <w:r w:rsidR="000E3D55">
        <w:rPr>
          <w:rFonts w:ascii="Times New Roman" w:hAnsi="Times New Roman" w:cs="Times New Roman"/>
          <w:sz w:val="24"/>
          <w:szCs w:val="24"/>
          <w:lang w:val="uk-UA"/>
        </w:rPr>
        <w:t>е самоврядування</w:t>
      </w:r>
      <w:r w:rsidRPr="00BF7C88">
        <w:rPr>
          <w:rFonts w:ascii="Times New Roman" w:hAnsi="Times New Roman" w:cs="Times New Roman"/>
          <w:sz w:val="24"/>
          <w:szCs w:val="24"/>
        </w:rPr>
        <w:t>.</w:t>
      </w:r>
    </w:p>
    <w:p w:rsidR="00BF7C88" w:rsidRPr="00BF7C88" w:rsidRDefault="00BF7C88" w:rsidP="000E3D55">
      <w:pPr>
        <w:tabs>
          <w:tab w:val="left" w:pos="142"/>
        </w:tabs>
        <w:spacing w:after="0" w:line="276" w:lineRule="auto"/>
        <w:contextualSpacing/>
        <w:jc w:val="both"/>
        <w:rPr>
          <w:rFonts w:ascii="Times New Roman" w:hAnsi="Times New Roman" w:cs="Times New Roman"/>
          <w:sz w:val="24"/>
          <w:szCs w:val="24"/>
        </w:rPr>
      </w:pPr>
      <w:r w:rsidRPr="00BF7C88">
        <w:rPr>
          <w:rFonts w:ascii="Times New Roman" w:hAnsi="Times New Roman" w:cs="Times New Roman"/>
          <w:sz w:val="24"/>
          <w:szCs w:val="24"/>
        </w:rPr>
        <w:tab/>
      </w:r>
      <w:r w:rsidRPr="00BF7C88">
        <w:rPr>
          <w:rFonts w:ascii="Times New Roman" w:hAnsi="Times New Roman" w:cs="Times New Roman"/>
          <w:sz w:val="24"/>
          <w:szCs w:val="24"/>
        </w:rPr>
        <w:tab/>
        <w:t>Протягом навчального року особлива увага в закладі приділялась питанню підвищення якості освітнього процесу, впровадженню інноваційних технологій, формування основних компетенцій та соціалізації вихованців, збереженню здоров’я учасників освітнього процесу, охороні праці. На засіданнях у педагогічному колективі вивчались питання:</w:t>
      </w:r>
    </w:p>
    <w:p w:rsidR="00BF7C88" w:rsidRPr="00BF7C88" w:rsidRDefault="00BF7C88" w:rsidP="000E3D55">
      <w:pPr>
        <w:pStyle w:val="a4"/>
        <w:numPr>
          <w:ilvl w:val="0"/>
          <w:numId w:val="9"/>
        </w:numPr>
        <w:spacing w:line="276" w:lineRule="auto"/>
      </w:pPr>
      <w:r w:rsidRPr="00BF7C88">
        <w:t xml:space="preserve">Формування в дітей потреби і навичок самоосвітньої роботи, здатності до навчання впродовж усього життя на основі інноваційних технологій навчання. </w:t>
      </w:r>
    </w:p>
    <w:p w:rsidR="00BF7C88" w:rsidRPr="00BF7C88" w:rsidRDefault="00BF7C88" w:rsidP="000E3D55">
      <w:pPr>
        <w:pStyle w:val="a4"/>
        <w:numPr>
          <w:ilvl w:val="0"/>
          <w:numId w:val="9"/>
        </w:numPr>
        <w:spacing w:line="276" w:lineRule="auto"/>
      </w:pPr>
      <w:r w:rsidRPr="00BF7C88">
        <w:rPr>
          <w:color w:val="000000"/>
        </w:rPr>
        <w:t xml:space="preserve">Стан науково-методичного супроводу розвитку професійної компетентності вчителів нашого навчального закладу, його вплив на якість </w:t>
      </w:r>
      <w:r w:rsidR="000E3D55">
        <w:rPr>
          <w:color w:val="000000"/>
        </w:rPr>
        <w:t>освітнього</w:t>
      </w:r>
      <w:r w:rsidRPr="00BF7C88">
        <w:rPr>
          <w:color w:val="000000"/>
        </w:rPr>
        <w:t xml:space="preserve"> процесу.</w:t>
      </w:r>
    </w:p>
    <w:p w:rsidR="00BF7C88" w:rsidRPr="00BF7C88" w:rsidRDefault="00BF7C88" w:rsidP="00BF7C88">
      <w:pPr>
        <w:numPr>
          <w:ilvl w:val="0"/>
          <w:numId w:val="9"/>
        </w:numPr>
        <w:spacing w:after="0" w:line="276" w:lineRule="auto"/>
        <w:ind w:right="-88"/>
        <w:contextualSpacing/>
        <w:rPr>
          <w:rFonts w:ascii="Times New Roman" w:eastAsia="Calibri" w:hAnsi="Times New Roman" w:cs="Times New Roman"/>
          <w:sz w:val="24"/>
          <w:szCs w:val="24"/>
        </w:rPr>
      </w:pPr>
      <w:r w:rsidRPr="00BF7C88">
        <w:rPr>
          <w:rFonts w:ascii="Times New Roman" w:eastAsia="Calibri" w:hAnsi="Times New Roman" w:cs="Times New Roman"/>
          <w:sz w:val="24"/>
          <w:szCs w:val="24"/>
        </w:rPr>
        <w:t xml:space="preserve">Інформаційні матеріали та методичні рекомендації щодо організації навчання та виховного процесу </w:t>
      </w:r>
      <w:r w:rsidR="000E3D55">
        <w:rPr>
          <w:rFonts w:ascii="Times New Roman" w:eastAsia="Calibri" w:hAnsi="Times New Roman" w:cs="Times New Roman"/>
          <w:sz w:val="24"/>
          <w:szCs w:val="24"/>
          <w:lang w:val="uk-UA"/>
        </w:rPr>
        <w:t>в</w:t>
      </w:r>
      <w:r w:rsidRPr="00BF7C88">
        <w:rPr>
          <w:rFonts w:ascii="Times New Roman" w:eastAsia="Calibri" w:hAnsi="Times New Roman" w:cs="Times New Roman"/>
          <w:sz w:val="24"/>
          <w:szCs w:val="24"/>
        </w:rPr>
        <w:t xml:space="preserve"> 2017-2018 навчальний рік.</w:t>
      </w:r>
    </w:p>
    <w:p w:rsidR="00BF7C88" w:rsidRPr="00BF7C88" w:rsidRDefault="00BF7C88" w:rsidP="00BF7C88">
      <w:pPr>
        <w:pStyle w:val="a4"/>
        <w:numPr>
          <w:ilvl w:val="0"/>
          <w:numId w:val="9"/>
        </w:numPr>
        <w:spacing w:line="276" w:lineRule="auto"/>
      </w:pPr>
      <w:r w:rsidRPr="00BF7C88">
        <w:rPr>
          <w:color w:val="000000"/>
        </w:rPr>
        <w:t>Створення в навчальному закладі оптимальних умов, максимально сприятливих для розвитку обдарованих дітей  на основі розробки та поетапного впровадження нового змісту освіти, інтерактивних технологій навчання й виховання.</w:t>
      </w:r>
    </w:p>
    <w:p w:rsidR="00BF7C88" w:rsidRPr="00BF7C88" w:rsidRDefault="00BF7C88" w:rsidP="00BF7C88">
      <w:pPr>
        <w:pStyle w:val="a4"/>
        <w:numPr>
          <w:ilvl w:val="0"/>
          <w:numId w:val="9"/>
        </w:numPr>
        <w:tabs>
          <w:tab w:val="left" w:pos="317"/>
        </w:tabs>
        <w:spacing w:line="276" w:lineRule="auto"/>
        <w:ind w:right="-88"/>
        <w:rPr>
          <w:rFonts w:eastAsia="Calibri"/>
          <w:lang w:eastAsia="en-US"/>
        </w:rPr>
      </w:pPr>
      <w:r w:rsidRPr="00BF7C88">
        <w:rPr>
          <w:color w:val="000000"/>
        </w:rPr>
        <w:t>Про функціонування в навчальному закладі системи науково-дослідницької роботи з учнями, її вплив на якість навчально-виховного процесу</w:t>
      </w:r>
    </w:p>
    <w:p w:rsidR="00BF7C88" w:rsidRPr="00BF7C88" w:rsidRDefault="00BF7C88" w:rsidP="00BF7C88">
      <w:pPr>
        <w:pStyle w:val="a4"/>
        <w:numPr>
          <w:ilvl w:val="0"/>
          <w:numId w:val="9"/>
        </w:numPr>
        <w:spacing w:line="276" w:lineRule="auto"/>
      </w:pPr>
      <w:r w:rsidRPr="00BF7C88">
        <w:rPr>
          <w:color w:val="000000"/>
        </w:rPr>
        <w:t>Результати моніторингу виконання існуючих комплексно-цільових програм у навчально-виховному закладі.</w:t>
      </w:r>
    </w:p>
    <w:p w:rsidR="00BF7C88" w:rsidRPr="00BF7C88" w:rsidRDefault="00BF7C88" w:rsidP="00BF7C88">
      <w:pPr>
        <w:tabs>
          <w:tab w:val="left" w:pos="142"/>
        </w:tabs>
        <w:spacing w:line="276" w:lineRule="auto"/>
        <w:ind w:firstLine="516"/>
        <w:contextualSpacing/>
        <w:jc w:val="both"/>
        <w:rPr>
          <w:rFonts w:ascii="Times New Roman" w:hAnsi="Times New Roman" w:cs="Times New Roman"/>
          <w:sz w:val="24"/>
          <w:szCs w:val="24"/>
        </w:rPr>
      </w:pPr>
      <w:r w:rsidRPr="00BF7C88">
        <w:rPr>
          <w:rFonts w:ascii="Times New Roman" w:hAnsi="Times New Roman" w:cs="Times New Roman"/>
          <w:sz w:val="24"/>
          <w:szCs w:val="24"/>
        </w:rPr>
        <w:t>Упродовж 2017</w:t>
      </w:r>
      <w:r w:rsidR="000E3D55">
        <w:rPr>
          <w:rFonts w:ascii="Times New Roman" w:hAnsi="Times New Roman" w:cs="Times New Roman"/>
          <w:sz w:val="24"/>
          <w:szCs w:val="24"/>
          <w:lang w:val="uk-UA"/>
        </w:rPr>
        <w:t xml:space="preserve"> – 2018 навчального</w:t>
      </w:r>
      <w:r w:rsidRPr="00BF7C88">
        <w:rPr>
          <w:rFonts w:ascii="Times New Roman" w:hAnsi="Times New Roman" w:cs="Times New Roman"/>
          <w:sz w:val="24"/>
          <w:szCs w:val="24"/>
        </w:rPr>
        <w:t xml:space="preserve"> року видано </w:t>
      </w:r>
      <w:proofErr w:type="gramStart"/>
      <w:r w:rsidR="000E3D55">
        <w:rPr>
          <w:rFonts w:ascii="Times New Roman" w:hAnsi="Times New Roman" w:cs="Times New Roman"/>
          <w:sz w:val="24"/>
          <w:szCs w:val="24"/>
          <w:lang w:val="uk-UA"/>
        </w:rPr>
        <w:t>8</w:t>
      </w:r>
      <w:r w:rsidRPr="00BF7C88">
        <w:rPr>
          <w:rFonts w:ascii="Times New Roman" w:hAnsi="Times New Roman" w:cs="Times New Roman"/>
          <w:sz w:val="24"/>
          <w:szCs w:val="24"/>
        </w:rPr>
        <w:t>6  наказів</w:t>
      </w:r>
      <w:proofErr w:type="gramEnd"/>
      <w:r w:rsidRPr="00BF7C88">
        <w:rPr>
          <w:rFonts w:ascii="Times New Roman" w:hAnsi="Times New Roman" w:cs="Times New Roman"/>
          <w:sz w:val="24"/>
          <w:szCs w:val="24"/>
        </w:rPr>
        <w:t xml:space="preserve"> з основної діяльності закладу та 52 з кадрових питань. У них відстежуються питання як освітнього процесу, так і організаційно – </w:t>
      </w:r>
      <w:proofErr w:type="gramStart"/>
      <w:r w:rsidRPr="00BF7C88">
        <w:rPr>
          <w:rFonts w:ascii="Times New Roman" w:hAnsi="Times New Roman" w:cs="Times New Roman"/>
          <w:sz w:val="24"/>
          <w:szCs w:val="24"/>
        </w:rPr>
        <w:t>господарської  діяльності</w:t>
      </w:r>
      <w:proofErr w:type="gramEnd"/>
      <w:r w:rsidRPr="00BF7C88">
        <w:rPr>
          <w:rFonts w:ascii="Times New Roman" w:hAnsi="Times New Roman" w:cs="Times New Roman"/>
          <w:sz w:val="24"/>
          <w:szCs w:val="24"/>
        </w:rPr>
        <w:t xml:space="preserve">. Адміністрація для вивчення рівня освітньої діяльності використовувала різноманітні форми, методи та способи внутрішнього контролю. Директором та методистом Центру ведуться книги внутрішнього контролю, моніторинг досягнень педагогічного та учнівського колективів, відвідування занять та заходів, перевірка і перегляд різноманітної документації, проведення бесід, спостереження та анкетування, надання методичної допомоги керівникам гуртків. </w:t>
      </w:r>
    </w:p>
    <w:p w:rsidR="00BF7C88" w:rsidRPr="00BF7C88" w:rsidRDefault="00BF7C88" w:rsidP="000E3D55">
      <w:pPr>
        <w:spacing w:after="0" w:line="276" w:lineRule="auto"/>
        <w:ind w:firstLine="708"/>
        <w:jc w:val="both"/>
        <w:rPr>
          <w:rFonts w:ascii="Times New Roman" w:hAnsi="Times New Roman" w:cs="Times New Roman"/>
          <w:sz w:val="24"/>
          <w:szCs w:val="24"/>
        </w:rPr>
      </w:pPr>
      <w:r w:rsidRPr="00BF7C88">
        <w:rPr>
          <w:rFonts w:ascii="Times New Roman" w:hAnsi="Times New Roman" w:cs="Times New Roman"/>
          <w:sz w:val="24"/>
          <w:szCs w:val="24"/>
        </w:rPr>
        <w:t>Щодо оприбуткування, то у 2017</w:t>
      </w:r>
      <w:r w:rsidR="00EC2708">
        <w:rPr>
          <w:rFonts w:ascii="Times New Roman" w:hAnsi="Times New Roman" w:cs="Times New Roman"/>
          <w:sz w:val="24"/>
          <w:szCs w:val="24"/>
          <w:lang w:val="uk-UA"/>
        </w:rPr>
        <w:t xml:space="preserve"> - 2018</w:t>
      </w:r>
      <w:bookmarkStart w:id="0" w:name="_GoBack"/>
      <w:bookmarkEnd w:id="0"/>
      <w:r w:rsidRPr="00BF7C88">
        <w:rPr>
          <w:rFonts w:ascii="Times New Roman" w:hAnsi="Times New Roman" w:cs="Times New Roman"/>
          <w:sz w:val="24"/>
          <w:szCs w:val="24"/>
        </w:rPr>
        <w:t xml:space="preserve"> н.р. було залучено 37550,29 грн спонсорської допомоги, з них:</w:t>
      </w:r>
    </w:p>
    <w:p w:rsidR="00BF7C88" w:rsidRPr="00BF7C88" w:rsidRDefault="00BF7C88" w:rsidP="000E3D55">
      <w:pPr>
        <w:pStyle w:val="a4"/>
        <w:numPr>
          <w:ilvl w:val="0"/>
          <w:numId w:val="10"/>
        </w:numPr>
        <w:spacing w:line="276" w:lineRule="auto"/>
        <w:jc w:val="both"/>
      </w:pPr>
      <w:r w:rsidRPr="00BF7C88">
        <w:rPr>
          <w:lang w:val="ru-RU"/>
        </w:rPr>
        <w:t>спонсорські – 13972,68</w:t>
      </w:r>
    </w:p>
    <w:p w:rsidR="00BF7C88" w:rsidRPr="00BF7C88" w:rsidRDefault="00BF7C88" w:rsidP="00BF7C88">
      <w:pPr>
        <w:pStyle w:val="a4"/>
        <w:numPr>
          <w:ilvl w:val="0"/>
          <w:numId w:val="10"/>
        </w:numPr>
        <w:spacing w:line="276" w:lineRule="auto"/>
        <w:jc w:val="both"/>
      </w:pPr>
      <w:r w:rsidRPr="00BF7C88">
        <w:rPr>
          <w:lang w:val="ru-RU"/>
        </w:rPr>
        <w:t>кошти працівників – 23577,61</w:t>
      </w:r>
    </w:p>
    <w:p w:rsidR="00BF7C88" w:rsidRPr="00BF7C88" w:rsidRDefault="00BF7C88" w:rsidP="000E3D55">
      <w:pPr>
        <w:spacing w:after="0" w:line="276" w:lineRule="auto"/>
        <w:ind w:firstLine="708"/>
        <w:jc w:val="both"/>
        <w:rPr>
          <w:rFonts w:ascii="Times New Roman" w:hAnsi="Times New Roman" w:cs="Times New Roman"/>
          <w:sz w:val="24"/>
          <w:szCs w:val="24"/>
        </w:rPr>
      </w:pPr>
      <w:r w:rsidRPr="00BF7C88">
        <w:rPr>
          <w:rFonts w:ascii="Times New Roman" w:hAnsi="Times New Roman" w:cs="Times New Roman"/>
          <w:sz w:val="24"/>
          <w:szCs w:val="24"/>
        </w:rPr>
        <w:t>В цьому ж році істотно збільшились витрати в категорії «кошти працівників» на поїздки, придбання комплектуючих деталей та благоустрій закладу, а також надана спонсорська допомога.</w:t>
      </w:r>
    </w:p>
    <w:p w:rsidR="00BF7C88" w:rsidRPr="00BF7C88" w:rsidRDefault="00BF7C88" w:rsidP="000E3D55">
      <w:pPr>
        <w:spacing w:after="0" w:line="276" w:lineRule="auto"/>
        <w:ind w:firstLine="709"/>
        <w:jc w:val="both"/>
        <w:rPr>
          <w:rFonts w:ascii="Times New Roman" w:hAnsi="Times New Roman" w:cs="Times New Roman"/>
          <w:sz w:val="24"/>
          <w:szCs w:val="24"/>
        </w:rPr>
      </w:pPr>
      <w:r w:rsidRPr="00BF7C88">
        <w:rPr>
          <w:rFonts w:ascii="Times New Roman" w:hAnsi="Times New Roman" w:cs="Times New Roman"/>
          <w:sz w:val="24"/>
          <w:szCs w:val="24"/>
        </w:rPr>
        <w:t>Разом із тим у роботі закладу мають місце деякі проблеми, які стосуються матеріально-технічної та навчально-методичної бази. Так, потребує:</w:t>
      </w:r>
    </w:p>
    <w:p w:rsidR="00BF7C88" w:rsidRPr="00BF7C88" w:rsidRDefault="00BF7C88" w:rsidP="00BF7C88">
      <w:pPr>
        <w:numPr>
          <w:ilvl w:val="0"/>
          <w:numId w:val="5"/>
        </w:numPr>
        <w:spacing w:after="0" w:line="276" w:lineRule="auto"/>
        <w:ind w:left="1134"/>
        <w:jc w:val="both"/>
        <w:rPr>
          <w:rFonts w:ascii="Times New Roman" w:hAnsi="Times New Roman" w:cs="Times New Roman"/>
          <w:sz w:val="24"/>
          <w:szCs w:val="24"/>
        </w:rPr>
      </w:pPr>
      <w:r w:rsidRPr="00BF7C88">
        <w:rPr>
          <w:rFonts w:ascii="Times New Roman" w:hAnsi="Times New Roman" w:cs="Times New Roman"/>
          <w:sz w:val="24"/>
          <w:szCs w:val="24"/>
        </w:rPr>
        <w:lastRenderedPageBreak/>
        <w:t>капітального ремонту приміщення ЦНТТУМ;</w:t>
      </w:r>
    </w:p>
    <w:p w:rsidR="00BF7C88" w:rsidRPr="00BF7C88" w:rsidRDefault="00BF7C88" w:rsidP="00BF7C88">
      <w:pPr>
        <w:numPr>
          <w:ilvl w:val="0"/>
          <w:numId w:val="5"/>
        </w:numPr>
        <w:spacing w:after="0" w:line="276" w:lineRule="auto"/>
        <w:ind w:left="1134"/>
        <w:jc w:val="both"/>
        <w:rPr>
          <w:rFonts w:ascii="Times New Roman" w:hAnsi="Times New Roman" w:cs="Times New Roman"/>
          <w:sz w:val="24"/>
          <w:szCs w:val="24"/>
        </w:rPr>
      </w:pPr>
      <w:r w:rsidRPr="00BF7C88">
        <w:rPr>
          <w:rFonts w:ascii="Times New Roman" w:hAnsi="Times New Roman" w:cs="Times New Roman"/>
          <w:sz w:val="24"/>
          <w:szCs w:val="24"/>
        </w:rPr>
        <w:t>підлога майстерні авіа - судномодельного гуртка;</w:t>
      </w:r>
    </w:p>
    <w:p w:rsidR="00BF7C88" w:rsidRPr="00BF7C88" w:rsidRDefault="00BF7C88" w:rsidP="00BF7C88">
      <w:pPr>
        <w:numPr>
          <w:ilvl w:val="0"/>
          <w:numId w:val="5"/>
        </w:numPr>
        <w:spacing w:after="0" w:line="276" w:lineRule="auto"/>
        <w:ind w:left="1134"/>
        <w:jc w:val="both"/>
        <w:rPr>
          <w:rFonts w:ascii="Times New Roman" w:hAnsi="Times New Roman" w:cs="Times New Roman"/>
          <w:sz w:val="24"/>
          <w:szCs w:val="24"/>
        </w:rPr>
      </w:pPr>
      <w:r w:rsidRPr="00BF7C88">
        <w:rPr>
          <w:rFonts w:ascii="Times New Roman" w:hAnsi="Times New Roman" w:cs="Times New Roman"/>
          <w:sz w:val="24"/>
          <w:szCs w:val="24"/>
        </w:rPr>
        <w:t>фундамент прибудови, що виходить в бік міського парку «Дружби народів»;</w:t>
      </w:r>
    </w:p>
    <w:p w:rsidR="00BF7C88" w:rsidRPr="00BF7C88" w:rsidRDefault="00BF7C88" w:rsidP="00BF7C88">
      <w:pPr>
        <w:numPr>
          <w:ilvl w:val="0"/>
          <w:numId w:val="5"/>
        </w:numPr>
        <w:spacing w:after="0" w:line="276" w:lineRule="auto"/>
        <w:ind w:left="1134"/>
        <w:jc w:val="both"/>
        <w:rPr>
          <w:rFonts w:ascii="Times New Roman" w:hAnsi="Times New Roman" w:cs="Times New Roman"/>
          <w:sz w:val="24"/>
          <w:szCs w:val="24"/>
        </w:rPr>
      </w:pPr>
      <w:r w:rsidRPr="00BF7C88">
        <w:rPr>
          <w:rFonts w:ascii="Times New Roman" w:hAnsi="Times New Roman" w:cs="Times New Roman"/>
          <w:sz w:val="24"/>
          <w:szCs w:val="24"/>
        </w:rPr>
        <w:t>модернізації виставкова зала закладу;</w:t>
      </w:r>
    </w:p>
    <w:p w:rsidR="00BF7C88" w:rsidRPr="00BF7C88" w:rsidRDefault="00BF7C88" w:rsidP="000E3D55">
      <w:pPr>
        <w:spacing w:after="0" w:line="276" w:lineRule="auto"/>
        <w:ind w:firstLine="708"/>
        <w:jc w:val="both"/>
        <w:rPr>
          <w:rFonts w:ascii="Times New Roman" w:hAnsi="Times New Roman" w:cs="Times New Roman"/>
          <w:sz w:val="24"/>
          <w:szCs w:val="24"/>
        </w:rPr>
      </w:pPr>
      <w:r w:rsidRPr="00BF7C88">
        <w:rPr>
          <w:rFonts w:ascii="Times New Roman" w:hAnsi="Times New Roman" w:cs="Times New Roman"/>
          <w:sz w:val="24"/>
          <w:szCs w:val="24"/>
        </w:rPr>
        <w:t>Протягом року виявлені невикористані можливості та проблеми в організації освітньої діяльності закладу та роботі з педагогічними кадрами:</w:t>
      </w:r>
    </w:p>
    <w:p w:rsidR="00BF7C88" w:rsidRPr="00BF7C88" w:rsidRDefault="00BF7C88" w:rsidP="000E3D55">
      <w:pPr>
        <w:numPr>
          <w:ilvl w:val="0"/>
          <w:numId w:val="4"/>
        </w:numPr>
        <w:spacing w:after="0" w:line="276" w:lineRule="auto"/>
        <w:ind w:left="1134"/>
        <w:jc w:val="both"/>
        <w:rPr>
          <w:rFonts w:ascii="Times New Roman" w:hAnsi="Times New Roman" w:cs="Times New Roman"/>
          <w:sz w:val="24"/>
          <w:szCs w:val="24"/>
        </w:rPr>
      </w:pPr>
      <w:r w:rsidRPr="00BF7C88">
        <w:rPr>
          <w:rFonts w:ascii="Times New Roman" w:hAnsi="Times New Roman" w:cs="Times New Roman"/>
          <w:sz w:val="24"/>
          <w:szCs w:val="24"/>
        </w:rPr>
        <w:t>недостатньо висвітлюється у Всеукраїнських фахових виданнях досвід роботи кращих керівників гуртків;</w:t>
      </w:r>
    </w:p>
    <w:p w:rsidR="00BF7C88" w:rsidRPr="00BF7C88" w:rsidRDefault="00BF7C88" w:rsidP="000E3D55">
      <w:pPr>
        <w:numPr>
          <w:ilvl w:val="0"/>
          <w:numId w:val="4"/>
        </w:numPr>
        <w:spacing w:after="0" w:line="276" w:lineRule="auto"/>
        <w:ind w:left="1134"/>
        <w:jc w:val="both"/>
        <w:rPr>
          <w:rFonts w:ascii="Times New Roman" w:hAnsi="Times New Roman" w:cs="Times New Roman"/>
          <w:sz w:val="24"/>
          <w:szCs w:val="24"/>
        </w:rPr>
      </w:pPr>
      <w:r w:rsidRPr="00BF7C88">
        <w:rPr>
          <w:rFonts w:ascii="Times New Roman" w:hAnsi="Times New Roman" w:cs="Times New Roman"/>
          <w:sz w:val="24"/>
          <w:szCs w:val="24"/>
        </w:rPr>
        <w:t>за браком належного фінансування повільно впроваджуються в освітній процес інноваційні технології;</w:t>
      </w:r>
    </w:p>
    <w:p w:rsidR="00BF7C88" w:rsidRPr="00BF7C88" w:rsidRDefault="00BF7C88" w:rsidP="000E3D55">
      <w:pPr>
        <w:numPr>
          <w:ilvl w:val="0"/>
          <w:numId w:val="4"/>
        </w:numPr>
        <w:spacing w:after="0" w:line="276" w:lineRule="auto"/>
        <w:ind w:left="1134"/>
        <w:jc w:val="both"/>
        <w:rPr>
          <w:rFonts w:ascii="Times New Roman" w:hAnsi="Times New Roman" w:cs="Times New Roman"/>
          <w:sz w:val="24"/>
          <w:szCs w:val="24"/>
        </w:rPr>
      </w:pPr>
      <w:proofErr w:type="gramStart"/>
      <w:r w:rsidRPr="00BF7C88">
        <w:rPr>
          <w:rFonts w:ascii="Times New Roman" w:hAnsi="Times New Roman" w:cs="Times New Roman"/>
          <w:sz w:val="24"/>
          <w:szCs w:val="24"/>
        </w:rPr>
        <w:t>недостатня  робота</w:t>
      </w:r>
      <w:proofErr w:type="gramEnd"/>
      <w:r w:rsidRPr="00BF7C88">
        <w:rPr>
          <w:rFonts w:ascii="Times New Roman" w:hAnsi="Times New Roman" w:cs="Times New Roman"/>
          <w:sz w:val="24"/>
          <w:szCs w:val="24"/>
        </w:rPr>
        <w:t xml:space="preserve"> ОУС; </w:t>
      </w:r>
    </w:p>
    <w:p w:rsidR="00BF7C88" w:rsidRPr="00BF7C88" w:rsidRDefault="00BF7C88" w:rsidP="000E3D55">
      <w:pPr>
        <w:numPr>
          <w:ilvl w:val="0"/>
          <w:numId w:val="4"/>
        </w:numPr>
        <w:spacing w:after="0" w:line="276" w:lineRule="auto"/>
        <w:ind w:left="1134"/>
        <w:jc w:val="both"/>
        <w:rPr>
          <w:rFonts w:ascii="Times New Roman" w:hAnsi="Times New Roman" w:cs="Times New Roman"/>
          <w:sz w:val="24"/>
          <w:szCs w:val="24"/>
        </w:rPr>
      </w:pPr>
      <w:r w:rsidRPr="00BF7C88">
        <w:rPr>
          <w:rFonts w:ascii="Times New Roman" w:hAnsi="Times New Roman" w:cs="Times New Roman"/>
          <w:sz w:val="24"/>
          <w:szCs w:val="24"/>
        </w:rPr>
        <w:t>продуктивне планування контролю за вивченням стану гурткової роботи;</w:t>
      </w:r>
    </w:p>
    <w:p w:rsidR="00BF7C88" w:rsidRPr="00BF7C88" w:rsidRDefault="00BF7C88" w:rsidP="000E3D55">
      <w:pPr>
        <w:numPr>
          <w:ilvl w:val="0"/>
          <w:numId w:val="4"/>
        </w:numPr>
        <w:spacing w:after="0" w:line="276" w:lineRule="auto"/>
        <w:ind w:left="1134"/>
        <w:jc w:val="both"/>
        <w:rPr>
          <w:rFonts w:ascii="Times New Roman" w:hAnsi="Times New Roman" w:cs="Times New Roman"/>
          <w:sz w:val="24"/>
          <w:szCs w:val="24"/>
        </w:rPr>
      </w:pPr>
      <w:r w:rsidRPr="00BF7C88">
        <w:rPr>
          <w:rFonts w:ascii="Times New Roman" w:hAnsi="Times New Roman" w:cs="Times New Roman"/>
          <w:sz w:val="24"/>
          <w:szCs w:val="24"/>
        </w:rPr>
        <w:t>долучення громади до формування освітньої політики ЦНТТУМ;</w:t>
      </w:r>
    </w:p>
    <w:p w:rsidR="00BF7C88" w:rsidRPr="00BF7C88" w:rsidRDefault="00BF7C88" w:rsidP="000E3D55">
      <w:pPr>
        <w:numPr>
          <w:ilvl w:val="0"/>
          <w:numId w:val="4"/>
        </w:numPr>
        <w:spacing w:after="0" w:line="276" w:lineRule="auto"/>
        <w:ind w:left="1134"/>
        <w:jc w:val="both"/>
        <w:rPr>
          <w:rFonts w:ascii="Times New Roman" w:hAnsi="Times New Roman" w:cs="Times New Roman"/>
          <w:sz w:val="24"/>
          <w:szCs w:val="24"/>
        </w:rPr>
      </w:pPr>
      <w:r w:rsidRPr="00BF7C88">
        <w:rPr>
          <w:rFonts w:ascii="Times New Roman" w:hAnsi="Times New Roman" w:cs="Times New Roman"/>
          <w:sz w:val="24"/>
          <w:szCs w:val="24"/>
        </w:rPr>
        <w:t>активізація ролі батьківської громади в освітній діяльності закладу.</w:t>
      </w:r>
    </w:p>
    <w:p w:rsidR="00BF7C88" w:rsidRPr="00BF7C88" w:rsidRDefault="00BF7C88" w:rsidP="000E3D55">
      <w:pPr>
        <w:spacing w:after="0" w:line="276" w:lineRule="auto"/>
        <w:ind w:firstLine="709"/>
        <w:jc w:val="both"/>
        <w:rPr>
          <w:rFonts w:ascii="Times New Roman" w:hAnsi="Times New Roman" w:cs="Times New Roman"/>
          <w:sz w:val="24"/>
          <w:szCs w:val="24"/>
        </w:rPr>
      </w:pPr>
      <w:r w:rsidRPr="00BF7C88">
        <w:rPr>
          <w:rFonts w:ascii="Times New Roman" w:hAnsi="Times New Roman" w:cs="Times New Roman"/>
          <w:sz w:val="24"/>
          <w:szCs w:val="24"/>
        </w:rPr>
        <w:t>На поліпшення якості позашкільної освіти, підвищення ефективності освтнього процесу ЦНТТУМ спрямований Перспективний план розвитку ЦНТТУМ на 2018-2022 роки. Основними напрямками цього Плану є:</w:t>
      </w:r>
    </w:p>
    <w:p w:rsidR="00BF7C88" w:rsidRPr="00BF7C88" w:rsidRDefault="00BF7C88" w:rsidP="000E3D55">
      <w:pPr>
        <w:numPr>
          <w:ilvl w:val="0"/>
          <w:numId w:val="6"/>
        </w:numPr>
        <w:spacing w:after="0" w:line="276" w:lineRule="auto"/>
        <w:ind w:left="1134"/>
        <w:jc w:val="both"/>
        <w:rPr>
          <w:rFonts w:ascii="Times New Roman" w:hAnsi="Times New Roman" w:cs="Times New Roman"/>
          <w:sz w:val="24"/>
          <w:szCs w:val="24"/>
        </w:rPr>
      </w:pPr>
      <w:r w:rsidRPr="00BF7C88">
        <w:rPr>
          <w:rFonts w:ascii="Times New Roman" w:hAnsi="Times New Roman" w:cs="Times New Roman"/>
          <w:sz w:val="24"/>
          <w:szCs w:val="24"/>
        </w:rPr>
        <w:t>забезпечення компетентнісно спрямованого освітнього процесу в єдності змістових, технологічних, особистісних, управлінських параметрів ЦНТТУМ;</w:t>
      </w:r>
    </w:p>
    <w:p w:rsidR="00BF7C88" w:rsidRPr="00BF7C88" w:rsidRDefault="00BF7C88" w:rsidP="00BF7C88">
      <w:pPr>
        <w:numPr>
          <w:ilvl w:val="0"/>
          <w:numId w:val="6"/>
        </w:numPr>
        <w:spacing w:after="0" w:line="276" w:lineRule="auto"/>
        <w:ind w:left="1134"/>
        <w:jc w:val="both"/>
        <w:rPr>
          <w:rFonts w:ascii="Times New Roman" w:hAnsi="Times New Roman" w:cs="Times New Roman"/>
          <w:sz w:val="24"/>
          <w:szCs w:val="24"/>
        </w:rPr>
      </w:pPr>
      <w:r w:rsidRPr="00BF7C88">
        <w:rPr>
          <w:rFonts w:ascii="Times New Roman" w:hAnsi="Times New Roman" w:cs="Times New Roman"/>
          <w:sz w:val="24"/>
          <w:szCs w:val="24"/>
        </w:rPr>
        <w:t>формування іміджу закладу через імідж керівника гуртка;</w:t>
      </w:r>
    </w:p>
    <w:p w:rsidR="00BF7C88" w:rsidRPr="00BF7C88" w:rsidRDefault="00BF7C88" w:rsidP="00BF7C88">
      <w:pPr>
        <w:numPr>
          <w:ilvl w:val="0"/>
          <w:numId w:val="6"/>
        </w:numPr>
        <w:spacing w:after="0" w:line="276" w:lineRule="auto"/>
        <w:ind w:left="1134"/>
        <w:jc w:val="both"/>
        <w:rPr>
          <w:rFonts w:ascii="Times New Roman" w:hAnsi="Times New Roman" w:cs="Times New Roman"/>
          <w:sz w:val="24"/>
          <w:szCs w:val="24"/>
        </w:rPr>
      </w:pPr>
      <w:r w:rsidRPr="00BF7C88">
        <w:rPr>
          <w:rFonts w:ascii="Times New Roman" w:hAnsi="Times New Roman" w:cs="Times New Roman"/>
          <w:sz w:val="24"/>
          <w:szCs w:val="24"/>
        </w:rPr>
        <w:t>розбудова ефективної системи соціального партнерства ЗПО;</w:t>
      </w:r>
    </w:p>
    <w:p w:rsidR="00BF7C88" w:rsidRPr="00BF7C88" w:rsidRDefault="00BF7C88" w:rsidP="00BF7C88">
      <w:pPr>
        <w:numPr>
          <w:ilvl w:val="0"/>
          <w:numId w:val="6"/>
        </w:numPr>
        <w:spacing w:after="0" w:line="276" w:lineRule="auto"/>
        <w:ind w:left="1134"/>
        <w:jc w:val="both"/>
        <w:rPr>
          <w:rFonts w:ascii="Times New Roman" w:hAnsi="Times New Roman" w:cs="Times New Roman"/>
          <w:sz w:val="24"/>
          <w:szCs w:val="24"/>
        </w:rPr>
      </w:pPr>
      <w:r w:rsidRPr="00BF7C88">
        <w:rPr>
          <w:rFonts w:ascii="Times New Roman" w:hAnsi="Times New Roman" w:cs="Times New Roman"/>
          <w:sz w:val="24"/>
          <w:szCs w:val="24"/>
        </w:rPr>
        <w:t>оптимізація методичної роботи в закладі;</w:t>
      </w:r>
    </w:p>
    <w:p w:rsidR="00BF7C88" w:rsidRPr="00BF7C88" w:rsidRDefault="00BF7C88" w:rsidP="00BF7C88">
      <w:pPr>
        <w:pStyle w:val="a5"/>
        <w:numPr>
          <w:ilvl w:val="0"/>
          <w:numId w:val="6"/>
        </w:numPr>
        <w:shd w:val="clear" w:color="auto" w:fill="FFFFFF"/>
        <w:spacing w:before="0" w:beforeAutospacing="0" w:after="0" w:afterAutospacing="0" w:line="276" w:lineRule="auto"/>
        <w:ind w:left="1134"/>
        <w:jc w:val="both"/>
        <w:textAlignment w:val="baseline"/>
        <w:rPr>
          <w:color w:val="000000"/>
          <w:lang w:val="uk-UA"/>
        </w:rPr>
      </w:pPr>
      <w:r w:rsidRPr="00BF7C88">
        <w:rPr>
          <w:color w:val="000000"/>
          <w:lang w:val="uk-UA"/>
        </w:rPr>
        <w:t>створення умов для використання сучасних освітніх технологій  в діяльності педагогічних працівників;</w:t>
      </w:r>
    </w:p>
    <w:p w:rsidR="00BF7C88" w:rsidRPr="00BF7C88" w:rsidRDefault="00BF7C88" w:rsidP="00BF7C88">
      <w:pPr>
        <w:pStyle w:val="a5"/>
        <w:numPr>
          <w:ilvl w:val="0"/>
          <w:numId w:val="6"/>
        </w:numPr>
        <w:shd w:val="clear" w:color="auto" w:fill="FFFFFF"/>
        <w:spacing w:before="0" w:beforeAutospacing="0" w:after="0" w:afterAutospacing="0" w:line="276" w:lineRule="auto"/>
        <w:ind w:left="1134"/>
        <w:jc w:val="both"/>
        <w:textAlignment w:val="baseline"/>
        <w:rPr>
          <w:color w:val="000000"/>
          <w:lang w:val="uk-UA"/>
        </w:rPr>
      </w:pPr>
      <w:r w:rsidRPr="00BF7C88">
        <w:rPr>
          <w:color w:val="000000"/>
          <w:lang w:val="uk-UA"/>
        </w:rPr>
        <w:t>виховання особистості, здатної самостійно приймати рішення та займати активну громадянську позицію;</w:t>
      </w:r>
    </w:p>
    <w:p w:rsidR="00BF7C88" w:rsidRPr="00BF7C88" w:rsidRDefault="00BF7C88" w:rsidP="00BF7C88">
      <w:pPr>
        <w:pStyle w:val="a5"/>
        <w:numPr>
          <w:ilvl w:val="0"/>
          <w:numId w:val="6"/>
        </w:numPr>
        <w:shd w:val="clear" w:color="auto" w:fill="FFFFFF"/>
        <w:spacing w:before="0" w:beforeAutospacing="0" w:after="0" w:afterAutospacing="0" w:line="276" w:lineRule="auto"/>
        <w:ind w:left="1134"/>
        <w:jc w:val="both"/>
        <w:textAlignment w:val="baseline"/>
        <w:rPr>
          <w:color w:val="000000"/>
          <w:lang w:val="uk-UA"/>
        </w:rPr>
      </w:pPr>
      <w:r w:rsidRPr="00BF7C88">
        <w:rPr>
          <w:color w:val="000000"/>
          <w:lang w:val="uk-UA"/>
        </w:rPr>
        <w:t>упровадження в освітній процес принципів допрофільного та  профільного навчання з метою професійного самовизначення;</w:t>
      </w:r>
    </w:p>
    <w:p w:rsidR="00BF7C88" w:rsidRPr="00BF7C88" w:rsidRDefault="00BF7C88" w:rsidP="00BF7C88">
      <w:pPr>
        <w:pStyle w:val="a5"/>
        <w:numPr>
          <w:ilvl w:val="0"/>
          <w:numId w:val="6"/>
        </w:numPr>
        <w:shd w:val="clear" w:color="auto" w:fill="FFFFFF"/>
        <w:spacing w:before="0" w:beforeAutospacing="0" w:after="0" w:afterAutospacing="0" w:line="276" w:lineRule="auto"/>
        <w:ind w:left="1134"/>
        <w:jc w:val="both"/>
        <w:textAlignment w:val="baseline"/>
        <w:rPr>
          <w:color w:val="000000"/>
          <w:lang w:val="uk-UA"/>
        </w:rPr>
      </w:pPr>
      <w:r w:rsidRPr="00BF7C88">
        <w:rPr>
          <w:color w:val="000000"/>
          <w:lang w:val="uk-UA"/>
        </w:rPr>
        <w:t>формування ключових компетентностей вихованців і їхньої конкурентоспроможності в суспільстві;</w:t>
      </w:r>
    </w:p>
    <w:p w:rsidR="00BF7C88" w:rsidRPr="00BF7C88" w:rsidRDefault="00BF7C88" w:rsidP="00BF7C88">
      <w:pPr>
        <w:numPr>
          <w:ilvl w:val="0"/>
          <w:numId w:val="6"/>
        </w:numPr>
        <w:spacing w:after="0" w:line="276" w:lineRule="auto"/>
        <w:ind w:left="1134"/>
        <w:jc w:val="both"/>
        <w:rPr>
          <w:rFonts w:ascii="Times New Roman" w:hAnsi="Times New Roman" w:cs="Times New Roman"/>
          <w:sz w:val="24"/>
          <w:szCs w:val="24"/>
        </w:rPr>
      </w:pPr>
      <w:r w:rsidRPr="00BF7C88">
        <w:rPr>
          <w:rFonts w:ascii="Times New Roman" w:hAnsi="Times New Roman" w:cs="Times New Roman"/>
          <w:sz w:val="24"/>
          <w:szCs w:val="24"/>
        </w:rPr>
        <w:t>активізація роботи з дітьми різних соціальних категорій;</w:t>
      </w:r>
    </w:p>
    <w:p w:rsidR="00BF7C88" w:rsidRPr="00BF7C88" w:rsidRDefault="00BF7C88" w:rsidP="00BF7C88">
      <w:pPr>
        <w:numPr>
          <w:ilvl w:val="0"/>
          <w:numId w:val="6"/>
        </w:numPr>
        <w:spacing w:after="0" w:line="276" w:lineRule="auto"/>
        <w:ind w:left="1134"/>
        <w:jc w:val="both"/>
        <w:rPr>
          <w:rFonts w:ascii="Times New Roman" w:hAnsi="Times New Roman" w:cs="Times New Roman"/>
          <w:sz w:val="24"/>
          <w:szCs w:val="24"/>
        </w:rPr>
      </w:pPr>
      <w:r w:rsidRPr="00BF7C88">
        <w:rPr>
          <w:rFonts w:ascii="Times New Roman" w:hAnsi="Times New Roman" w:cs="Times New Roman"/>
          <w:sz w:val="24"/>
          <w:szCs w:val="24"/>
        </w:rPr>
        <w:t>організація системи освітнього, соціологічного і психологічного моніторингу, щодо якості освіти в закладі, розвитку життєвих компетентностей гуртківців;</w:t>
      </w:r>
    </w:p>
    <w:p w:rsidR="00BF7C88" w:rsidRPr="00BF7C88" w:rsidRDefault="00BF7C88" w:rsidP="00BF7C88">
      <w:pPr>
        <w:numPr>
          <w:ilvl w:val="0"/>
          <w:numId w:val="6"/>
        </w:numPr>
        <w:spacing w:after="0" w:line="276" w:lineRule="auto"/>
        <w:ind w:left="1134"/>
        <w:jc w:val="both"/>
        <w:rPr>
          <w:rFonts w:ascii="Times New Roman" w:hAnsi="Times New Roman" w:cs="Times New Roman"/>
          <w:sz w:val="24"/>
          <w:szCs w:val="24"/>
        </w:rPr>
      </w:pPr>
      <w:r w:rsidRPr="00BF7C88">
        <w:rPr>
          <w:rFonts w:ascii="Times New Roman" w:hAnsi="Times New Roman" w:cs="Times New Roman"/>
          <w:sz w:val="24"/>
          <w:szCs w:val="24"/>
        </w:rPr>
        <w:t>удосконалення роботи науково-дослідної діяльності вихованцями;</w:t>
      </w:r>
    </w:p>
    <w:p w:rsidR="00BF7C88" w:rsidRPr="00BF7C88" w:rsidRDefault="00BF7C88" w:rsidP="00BF7C88">
      <w:pPr>
        <w:numPr>
          <w:ilvl w:val="0"/>
          <w:numId w:val="6"/>
        </w:numPr>
        <w:spacing w:after="0" w:line="276" w:lineRule="auto"/>
        <w:ind w:left="1134"/>
        <w:jc w:val="both"/>
        <w:rPr>
          <w:rFonts w:ascii="Times New Roman" w:hAnsi="Times New Roman" w:cs="Times New Roman"/>
          <w:sz w:val="24"/>
          <w:szCs w:val="24"/>
        </w:rPr>
      </w:pPr>
      <w:r w:rsidRPr="00BF7C88">
        <w:rPr>
          <w:rFonts w:ascii="Times New Roman" w:hAnsi="Times New Roman" w:cs="Times New Roman"/>
          <w:sz w:val="24"/>
          <w:szCs w:val="24"/>
        </w:rPr>
        <w:t>розвиток учнівського самоврядування, через залучення його до вирішення питань організації освітнього процесу життєдіяльності закладу;</w:t>
      </w:r>
    </w:p>
    <w:p w:rsidR="00BF7C88" w:rsidRPr="00BF7C88" w:rsidRDefault="00BF7C88" w:rsidP="00BF7C88">
      <w:pPr>
        <w:numPr>
          <w:ilvl w:val="0"/>
          <w:numId w:val="6"/>
        </w:numPr>
        <w:spacing w:after="0" w:line="276" w:lineRule="auto"/>
        <w:ind w:left="1134"/>
        <w:jc w:val="both"/>
        <w:rPr>
          <w:rFonts w:ascii="Times New Roman" w:hAnsi="Times New Roman" w:cs="Times New Roman"/>
          <w:sz w:val="24"/>
          <w:szCs w:val="24"/>
        </w:rPr>
      </w:pPr>
      <w:r w:rsidRPr="00BF7C88">
        <w:rPr>
          <w:rFonts w:ascii="Times New Roman" w:hAnsi="Times New Roman" w:cs="Times New Roman"/>
          <w:sz w:val="24"/>
          <w:szCs w:val="24"/>
        </w:rPr>
        <w:t>налагодження ефективної взаємодії у сфері партнерства з батьками.</w:t>
      </w:r>
    </w:p>
    <w:p w:rsidR="00CE0FE9" w:rsidRPr="00BF7C88" w:rsidRDefault="00EC2708" w:rsidP="00BF7C88">
      <w:pPr>
        <w:spacing w:after="0" w:line="276" w:lineRule="auto"/>
        <w:jc w:val="both"/>
        <w:rPr>
          <w:rFonts w:ascii="Times New Roman" w:hAnsi="Times New Roman" w:cs="Times New Roman"/>
          <w:sz w:val="24"/>
          <w:szCs w:val="24"/>
        </w:rPr>
      </w:pPr>
    </w:p>
    <w:sectPr w:rsidR="00CE0FE9" w:rsidRPr="00BF7C88" w:rsidSect="004C2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1050"/>
    <w:multiLevelType w:val="hybridMultilevel"/>
    <w:tmpl w:val="0E064B00"/>
    <w:lvl w:ilvl="0" w:tplc="E6B2D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F1F3FB9"/>
    <w:multiLevelType w:val="hybridMultilevel"/>
    <w:tmpl w:val="D3A4B1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C76A21"/>
    <w:multiLevelType w:val="hybridMultilevel"/>
    <w:tmpl w:val="7D3CD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4685A"/>
    <w:multiLevelType w:val="hybridMultilevel"/>
    <w:tmpl w:val="155E0B10"/>
    <w:lvl w:ilvl="0" w:tplc="E6B2D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B1B43C9"/>
    <w:multiLevelType w:val="hybridMultilevel"/>
    <w:tmpl w:val="53FA0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B17AB5"/>
    <w:multiLevelType w:val="hybridMultilevel"/>
    <w:tmpl w:val="74765D34"/>
    <w:lvl w:ilvl="0" w:tplc="17BC0E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9141A04"/>
    <w:multiLevelType w:val="hybridMultilevel"/>
    <w:tmpl w:val="8AE61212"/>
    <w:lvl w:ilvl="0" w:tplc="93745DB2">
      <w:start w:val="1"/>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B7724B9"/>
    <w:multiLevelType w:val="hybridMultilevel"/>
    <w:tmpl w:val="C87243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641904"/>
    <w:multiLevelType w:val="multilevel"/>
    <w:tmpl w:val="4350B44A"/>
    <w:lvl w:ilvl="0">
      <w:start w:val="1"/>
      <w:numFmt w:val="bullet"/>
      <w:lvlText w:val="-"/>
      <w:lvlJc w:val="left"/>
      <w:pPr>
        <w:ind w:left="360" w:hanging="360"/>
      </w:pPr>
      <w:rPr>
        <w:rFonts w:ascii="Times New Roman" w:eastAsia="Courier New" w:hAnsi="Times New Roman" w:cs="Times New Roman" w:hint="default"/>
        <w:vertAlign w:val="baseline"/>
      </w:rPr>
    </w:lvl>
    <w:lvl w:ilvl="1">
      <w:start w:val="1"/>
      <w:numFmt w:val="bullet"/>
      <w:lvlText w:val="o"/>
      <w:lvlJc w:val="left"/>
      <w:pPr>
        <w:ind w:left="1080" w:hanging="360"/>
      </w:pPr>
      <w:rPr>
        <w:rFonts w:ascii="Courier New" w:eastAsia="Times New Roman" w:hAnsi="Courier New"/>
        <w:vertAlign w:val="baseline"/>
      </w:rPr>
    </w:lvl>
    <w:lvl w:ilvl="2">
      <w:start w:val="1"/>
      <w:numFmt w:val="bullet"/>
      <w:lvlText w:val="▪"/>
      <w:lvlJc w:val="left"/>
      <w:pPr>
        <w:ind w:left="1800" w:hanging="360"/>
      </w:pPr>
      <w:rPr>
        <w:rFonts w:ascii="Noto Sans Symbols" w:eastAsia="Times New Roman" w:hAnsi="Noto Sans Symbols"/>
        <w:vertAlign w:val="baseline"/>
      </w:rPr>
    </w:lvl>
    <w:lvl w:ilvl="3">
      <w:start w:val="1"/>
      <w:numFmt w:val="bullet"/>
      <w:lvlText w:val="●"/>
      <w:lvlJc w:val="left"/>
      <w:pPr>
        <w:ind w:left="2520" w:hanging="360"/>
      </w:pPr>
      <w:rPr>
        <w:rFonts w:ascii="Noto Sans Symbols" w:eastAsia="Times New Roman" w:hAnsi="Noto Sans Symbols"/>
        <w:vertAlign w:val="baseline"/>
      </w:rPr>
    </w:lvl>
    <w:lvl w:ilvl="4">
      <w:start w:val="1"/>
      <w:numFmt w:val="bullet"/>
      <w:lvlText w:val="o"/>
      <w:lvlJc w:val="left"/>
      <w:pPr>
        <w:ind w:left="3240" w:hanging="360"/>
      </w:pPr>
      <w:rPr>
        <w:rFonts w:ascii="Courier New" w:eastAsia="Times New Roman" w:hAnsi="Courier New"/>
        <w:vertAlign w:val="baseline"/>
      </w:rPr>
    </w:lvl>
    <w:lvl w:ilvl="5">
      <w:start w:val="1"/>
      <w:numFmt w:val="bullet"/>
      <w:lvlText w:val="▪"/>
      <w:lvlJc w:val="left"/>
      <w:pPr>
        <w:ind w:left="3960" w:hanging="360"/>
      </w:pPr>
      <w:rPr>
        <w:rFonts w:ascii="Noto Sans Symbols" w:eastAsia="Times New Roman" w:hAnsi="Noto Sans Symbols"/>
        <w:vertAlign w:val="baseline"/>
      </w:rPr>
    </w:lvl>
    <w:lvl w:ilvl="6">
      <w:start w:val="1"/>
      <w:numFmt w:val="bullet"/>
      <w:lvlText w:val="●"/>
      <w:lvlJc w:val="left"/>
      <w:pPr>
        <w:ind w:left="4680" w:hanging="360"/>
      </w:pPr>
      <w:rPr>
        <w:rFonts w:ascii="Noto Sans Symbols" w:eastAsia="Times New Roman" w:hAnsi="Noto Sans Symbols"/>
        <w:vertAlign w:val="baseline"/>
      </w:rPr>
    </w:lvl>
    <w:lvl w:ilvl="7">
      <w:start w:val="1"/>
      <w:numFmt w:val="bullet"/>
      <w:lvlText w:val="o"/>
      <w:lvlJc w:val="left"/>
      <w:pPr>
        <w:ind w:left="5400" w:hanging="360"/>
      </w:pPr>
      <w:rPr>
        <w:rFonts w:ascii="Courier New" w:eastAsia="Times New Roman" w:hAnsi="Courier New"/>
        <w:vertAlign w:val="baseline"/>
      </w:rPr>
    </w:lvl>
    <w:lvl w:ilvl="8">
      <w:start w:val="1"/>
      <w:numFmt w:val="bullet"/>
      <w:lvlText w:val="▪"/>
      <w:lvlJc w:val="left"/>
      <w:pPr>
        <w:ind w:left="6120" w:hanging="360"/>
      </w:pPr>
      <w:rPr>
        <w:rFonts w:ascii="Noto Sans Symbols" w:eastAsia="Times New Roman" w:hAnsi="Noto Sans Symbols"/>
        <w:vertAlign w:val="baseline"/>
      </w:rPr>
    </w:lvl>
  </w:abstractNum>
  <w:abstractNum w:abstractNumId="9">
    <w:nsid w:val="6DDF65BF"/>
    <w:multiLevelType w:val="hybridMultilevel"/>
    <w:tmpl w:val="1F263C4E"/>
    <w:lvl w:ilvl="0" w:tplc="E6B2D9F4">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5"/>
  </w:num>
  <w:num w:numId="4">
    <w:abstractNumId w:val="9"/>
  </w:num>
  <w:num w:numId="5">
    <w:abstractNumId w:val="3"/>
  </w:num>
  <w:num w:numId="6">
    <w:abstractNumId w:val="0"/>
  </w:num>
  <w:num w:numId="7">
    <w:abstractNumId w:val="7"/>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F9"/>
    <w:rsid w:val="00070D14"/>
    <w:rsid w:val="000E3D55"/>
    <w:rsid w:val="001E4B05"/>
    <w:rsid w:val="004C28FD"/>
    <w:rsid w:val="006073E7"/>
    <w:rsid w:val="00A62D1C"/>
    <w:rsid w:val="00BF7C88"/>
    <w:rsid w:val="00D11CF5"/>
    <w:rsid w:val="00E773F9"/>
    <w:rsid w:val="00EC2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5:chartTrackingRefBased/>
  <w15:docId w15:val="{E780808D-9E32-4F98-9396-A980E9AA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8FD"/>
  </w:style>
  <w:style w:type="paragraph" w:styleId="1">
    <w:name w:val="heading 1"/>
    <w:basedOn w:val="a"/>
    <w:next w:val="a"/>
    <w:link w:val="10"/>
    <w:uiPriority w:val="9"/>
    <w:qFormat/>
    <w:rsid w:val="004C28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BF7C8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28FD"/>
    <w:rPr>
      <w:b/>
      <w:bCs/>
    </w:rPr>
  </w:style>
  <w:style w:type="character" w:customStyle="1" w:styleId="10">
    <w:name w:val="Заголовок 1 Знак"/>
    <w:basedOn w:val="a0"/>
    <w:link w:val="1"/>
    <w:uiPriority w:val="9"/>
    <w:rsid w:val="004C28FD"/>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BF7C88"/>
    <w:rPr>
      <w:rFonts w:asciiTheme="majorHAnsi" w:eastAsiaTheme="majorEastAsia" w:hAnsiTheme="majorHAnsi" w:cstheme="majorBidi"/>
      <w:i/>
      <w:iCs/>
      <w:color w:val="2E74B5" w:themeColor="accent1" w:themeShade="BF"/>
    </w:rPr>
  </w:style>
  <w:style w:type="paragraph" w:styleId="a4">
    <w:name w:val="List Paragraph"/>
    <w:basedOn w:val="a"/>
    <w:uiPriority w:val="34"/>
    <w:qFormat/>
    <w:rsid w:val="00BF7C88"/>
    <w:pPr>
      <w:spacing w:after="0" w:line="240" w:lineRule="auto"/>
      <w:ind w:left="720"/>
      <w:contextualSpacing/>
    </w:pPr>
    <w:rPr>
      <w:rFonts w:ascii="Times New Roman" w:eastAsia="Times New Roman" w:hAnsi="Times New Roman" w:cs="Times New Roman"/>
      <w:sz w:val="24"/>
      <w:szCs w:val="24"/>
      <w:lang w:val="uk-UA" w:eastAsia="ru-RU"/>
    </w:rPr>
  </w:style>
  <w:style w:type="paragraph" w:styleId="a5">
    <w:name w:val="Normal (Web)"/>
    <w:basedOn w:val="a"/>
    <w:uiPriority w:val="99"/>
    <w:unhideWhenUsed/>
    <w:rsid w:val="00BF7C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1">
                <a:solidFill>
                  <a:sysClr val="windowText" lastClr="000000"/>
                </a:solidFill>
                <a:latin typeface="Times New Roman" panose="02020603050405020304" pitchFamily="18" charset="0"/>
                <a:cs typeface="Times New Roman" panose="02020603050405020304" pitchFamily="18" charset="0"/>
              </a:rPr>
              <a:t>Соціальний паспорт</a:t>
            </a:r>
          </a:p>
        </c:rich>
      </c:tx>
      <c:layout>
        <c:manualLayout>
          <c:xMode val="edge"/>
          <c:yMode val="edge"/>
          <c:x val="6.7358765045855085E-2"/>
          <c:y val="3.7771482530689328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2015-2016</c:v>
                </c:pt>
              </c:strCache>
            </c:strRef>
          </c:tx>
          <c:spPr>
            <a:solidFill>
              <a:srgbClr val="FF00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позбавлені батьківського піклування</c:v>
                </c:pt>
                <c:pt idx="1">
                  <c:v>багатодітні </c:v>
                </c:pt>
                <c:pt idx="2">
                  <c:v>переселенці</c:v>
                </c:pt>
                <c:pt idx="3">
                  <c:v>діти з особливими потребами</c:v>
                </c:pt>
                <c:pt idx="4">
                  <c:v>малозабезпечені</c:v>
                </c:pt>
                <c:pt idx="5">
                  <c:v>обдаровані, здібні</c:v>
                </c:pt>
                <c:pt idx="6">
                  <c:v>"група ризику"</c:v>
                </c:pt>
                <c:pt idx="7">
                  <c:v>з неповних сімей</c:v>
                </c:pt>
              </c:strCache>
            </c:strRef>
          </c:cat>
          <c:val>
            <c:numRef>
              <c:f>Лист1!$B$2:$B$9</c:f>
              <c:numCache>
                <c:formatCode>General</c:formatCode>
                <c:ptCount val="8"/>
                <c:pt idx="0">
                  <c:v>12</c:v>
                </c:pt>
                <c:pt idx="1">
                  <c:v>46</c:v>
                </c:pt>
                <c:pt idx="2">
                  <c:v>6</c:v>
                </c:pt>
                <c:pt idx="3">
                  <c:v>7</c:v>
                </c:pt>
                <c:pt idx="4">
                  <c:v>16</c:v>
                </c:pt>
                <c:pt idx="5">
                  <c:v>83</c:v>
                </c:pt>
                <c:pt idx="6">
                  <c:v>21</c:v>
                </c:pt>
                <c:pt idx="7">
                  <c:v>75</c:v>
                </c:pt>
              </c:numCache>
            </c:numRef>
          </c:val>
        </c:ser>
        <c:ser>
          <c:idx val="1"/>
          <c:order val="1"/>
          <c:tx>
            <c:strRef>
              <c:f>Лист1!$C$1</c:f>
              <c:strCache>
                <c:ptCount val="1"/>
                <c:pt idx="0">
                  <c:v>2016-2017</c:v>
                </c:pt>
              </c:strCache>
            </c:strRef>
          </c:tx>
          <c:spPr>
            <a:solidFill>
              <a:schemeClr val="accent1">
                <a:lumMod val="60000"/>
                <a:lumOff val="4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позбавлені батьківського піклування</c:v>
                </c:pt>
                <c:pt idx="1">
                  <c:v>багатодітні </c:v>
                </c:pt>
                <c:pt idx="2">
                  <c:v>переселенці</c:v>
                </c:pt>
                <c:pt idx="3">
                  <c:v>діти з особливими потребами</c:v>
                </c:pt>
                <c:pt idx="4">
                  <c:v>малозабезпечені</c:v>
                </c:pt>
                <c:pt idx="5">
                  <c:v>обдаровані, здібні</c:v>
                </c:pt>
                <c:pt idx="6">
                  <c:v>"група ризику"</c:v>
                </c:pt>
                <c:pt idx="7">
                  <c:v>з неповних сімей</c:v>
                </c:pt>
              </c:strCache>
            </c:strRef>
          </c:cat>
          <c:val>
            <c:numRef>
              <c:f>Лист1!$C$2:$C$9</c:f>
              <c:numCache>
                <c:formatCode>General</c:formatCode>
                <c:ptCount val="8"/>
                <c:pt idx="0">
                  <c:v>8</c:v>
                </c:pt>
                <c:pt idx="1">
                  <c:v>25</c:v>
                </c:pt>
                <c:pt idx="2">
                  <c:v>10</c:v>
                </c:pt>
                <c:pt idx="3">
                  <c:v>20</c:v>
                </c:pt>
                <c:pt idx="4">
                  <c:v>10</c:v>
                </c:pt>
                <c:pt idx="5">
                  <c:v>83</c:v>
                </c:pt>
                <c:pt idx="6">
                  <c:v>20</c:v>
                </c:pt>
                <c:pt idx="7">
                  <c:v>54</c:v>
                </c:pt>
              </c:numCache>
            </c:numRef>
          </c:val>
        </c:ser>
        <c:ser>
          <c:idx val="2"/>
          <c:order val="2"/>
          <c:tx>
            <c:strRef>
              <c:f>Лист1!$D$1</c:f>
              <c:strCache>
                <c:ptCount val="1"/>
                <c:pt idx="0">
                  <c:v>2017-2018</c:v>
                </c:pt>
              </c:strCache>
            </c:strRef>
          </c:tx>
          <c:spPr>
            <a:solidFill>
              <a:schemeClr val="accent6">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позбавлені батьківського піклування</c:v>
                </c:pt>
                <c:pt idx="1">
                  <c:v>багатодітні </c:v>
                </c:pt>
                <c:pt idx="2">
                  <c:v>переселенці</c:v>
                </c:pt>
                <c:pt idx="3">
                  <c:v>діти з особливими потребами</c:v>
                </c:pt>
                <c:pt idx="4">
                  <c:v>малозабезпечені</c:v>
                </c:pt>
                <c:pt idx="5">
                  <c:v>обдаровані, здібні</c:v>
                </c:pt>
                <c:pt idx="6">
                  <c:v>"група ризику"</c:v>
                </c:pt>
                <c:pt idx="7">
                  <c:v>з неповних сімей</c:v>
                </c:pt>
              </c:strCache>
            </c:strRef>
          </c:cat>
          <c:val>
            <c:numRef>
              <c:f>Лист1!$D$2:$D$9</c:f>
              <c:numCache>
                <c:formatCode>General</c:formatCode>
                <c:ptCount val="8"/>
                <c:pt idx="0">
                  <c:v>8</c:v>
                </c:pt>
                <c:pt idx="1">
                  <c:v>53</c:v>
                </c:pt>
                <c:pt idx="2">
                  <c:v>1</c:v>
                </c:pt>
                <c:pt idx="3">
                  <c:v>26</c:v>
                </c:pt>
                <c:pt idx="4">
                  <c:v>21</c:v>
                </c:pt>
                <c:pt idx="5">
                  <c:v>57</c:v>
                </c:pt>
                <c:pt idx="6">
                  <c:v>21</c:v>
                </c:pt>
                <c:pt idx="7">
                  <c:v>36</c:v>
                </c:pt>
              </c:numCache>
            </c:numRef>
          </c:val>
        </c:ser>
        <c:dLbls>
          <c:showLegendKey val="0"/>
          <c:showVal val="0"/>
          <c:showCatName val="0"/>
          <c:showSerName val="0"/>
          <c:showPercent val="0"/>
          <c:showBubbleSize val="0"/>
        </c:dLbls>
        <c:gapWidth val="219"/>
        <c:overlap val="-27"/>
        <c:axId val="400734720"/>
        <c:axId val="400758240"/>
      </c:barChart>
      <c:catAx>
        <c:axId val="400734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00758240"/>
        <c:crosses val="autoZero"/>
        <c:auto val="1"/>
        <c:lblAlgn val="ctr"/>
        <c:lblOffset val="100"/>
        <c:noMultiLvlLbl val="0"/>
      </c:catAx>
      <c:valAx>
        <c:axId val="400758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00734720"/>
        <c:crosses val="autoZero"/>
        <c:crossBetween val="between"/>
      </c:valAx>
      <c:spPr>
        <a:noFill/>
        <a:ln>
          <a:noFill/>
        </a:ln>
        <a:effectLst/>
      </c:spPr>
    </c:plotArea>
    <c:legend>
      <c:legendPos val="b"/>
      <c:layout>
        <c:manualLayout>
          <c:xMode val="edge"/>
          <c:yMode val="edge"/>
          <c:x val="0.34433526568778233"/>
          <c:y val="5.7861003918419598E-2"/>
          <c:w val="0.53948740026027631"/>
          <c:h val="6.6964754405699281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1">
                <a:solidFill>
                  <a:sysClr val="windowText" lastClr="000000"/>
                </a:solidFill>
                <a:latin typeface="Times New Roman" panose="02020603050405020304" pitchFamily="18" charset="0"/>
                <a:cs typeface="Times New Roman" panose="02020603050405020304" pitchFamily="18" charset="0"/>
              </a:rPr>
              <a:t>Здобутки вихованців</a:t>
            </a:r>
          </a:p>
        </c:rich>
      </c:tx>
      <c:layout>
        <c:manualLayout>
          <c:xMode val="edge"/>
          <c:yMode val="edge"/>
          <c:x val="5.4834391527436376E-2"/>
          <c:y val="3.3557046979865772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2015-2016</c:v>
                </c:pt>
              </c:strCache>
            </c:strRef>
          </c:tx>
          <c:spPr>
            <a:solidFill>
              <a:srgbClr val="FF00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Лист1!$B$2:$B$5</c:f>
              <c:numCache>
                <c:formatCode>General</c:formatCode>
                <c:ptCount val="4"/>
                <c:pt idx="1">
                  <c:v>20</c:v>
                </c:pt>
                <c:pt idx="2">
                  <c:v>20</c:v>
                </c:pt>
                <c:pt idx="3">
                  <c:v>25</c:v>
                </c:pt>
              </c:numCache>
            </c:numRef>
          </c:val>
        </c:ser>
        <c:ser>
          <c:idx val="1"/>
          <c:order val="1"/>
          <c:tx>
            <c:strRef>
              <c:f>Лист1!$C$1</c:f>
              <c:strCache>
                <c:ptCount val="1"/>
                <c:pt idx="0">
                  <c:v>2016-2017</c:v>
                </c:pt>
              </c:strCache>
            </c:strRef>
          </c:tx>
          <c:spPr>
            <a:solidFill>
              <a:schemeClr val="accent1">
                <a:lumMod val="60000"/>
                <a:lumOff val="4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Лист1!$C$2:$C$5</c:f>
              <c:numCache>
                <c:formatCode>General</c:formatCode>
                <c:ptCount val="4"/>
                <c:pt idx="0">
                  <c:v>8</c:v>
                </c:pt>
                <c:pt idx="1">
                  <c:v>26</c:v>
                </c:pt>
                <c:pt idx="2">
                  <c:v>21</c:v>
                </c:pt>
                <c:pt idx="3">
                  <c:v>53</c:v>
                </c:pt>
              </c:numCache>
            </c:numRef>
          </c:val>
        </c:ser>
        <c:ser>
          <c:idx val="2"/>
          <c:order val="2"/>
          <c:tx>
            <c:strRef>
              <c:f>Лист1!$D$1</c:f>
              <c:strCache>
                <c:ptCount val="1"/>
                <c:pt idx="0">
                  <c:v>2017-2018</c:v>
                </c:pt>
              </c:strCache>
            </c:strRef>
          </c:tx>
          <c:spPr>
            <a:solidFill>
              <a:schemeClr val="accent6">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Лист1!$D$2:$D$5</c:f>
              <c:numCache>
                <c:formatCode>General</c:formatCode>
                <c:ptCount val="4"/>
                <c:pt idx="0">
                  <c:v>10</c:v>
                </c:pt>
                <c:pt idx="1">
                  <c:v>16</c:v>
                </c:pt>
                <c:pt idx="2">
                  <c:v>48</c:v>
                </c:pt>
                <c:pt idx="3">
                  <c:v>80</c:v>
                </c:pt>
              </c:numCache>
            </c:numRef>
          </c:val>
        </c:ser>
        <c:dLbls>
          <c:showLegendKey val="0"/>
          <c:showVal val="0"/>
          <c:showCatName val="0"/>
          <c:showSerName val="0"/>
          <c:showPercent val="0"/>
          <c:showBubbleSize val="0"/>
        </c:dLbls>
        <c:gapWidth val="219"/>
        <c:overlap val="-27"/>
        <c:axId val="400746480"/>
        <c:axId val="400720720"/>
      </c:barChart>
      <c:catAx>
        <c:axId val="40074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00720720"/>
        <c:crosses val="autoZero"/>
        <c:auto val="1"/>
        <c:lblAlgn val="ctr"/>
        <c:lblOffset val="100"/>
        <c:noMultiLvlLbl val="0"/>
      </c:catAx>
      <c:valAx>
        <c:axId val="400720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00746480"/>
        <c:crosses val="autoZero"/>
        <c:crossBetween val="between"/>
      </c:valAx>
      <c:spPr>
        <a:noFill/>
        <a:ln>
          <a:noFill/>
        </a:ln>
        <a:effectLst/>
      </c:spPr>
    </c:plotArea>
    <c:legend>
      <c:legendPos val="b"/>
      <c:layout>
        <c:manualLayout>
          <c:xMode val="edge"/>
          <c:yMode val="edge"/>
          <c:x val="0.31094628405172231"/>
          <c:y val="6.1457397523296244E-2"/>
          <c:w val="0.53948740026027631"/>
          <c:h val="6.6964754405699281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3728</Words>
  <Characters>21256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2021-02-08T10:40:00Z</dcterms:created>
  <dcterms:modified xsi:type="dcterms:W3CDTF">2021-02-08T12:03:00Z</dcterms:modified>
</cp:coreProperties>
</file>